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3387A">
      <w:pPr>
        <w:spacing w:line="480" w:lineRule="auto"/>
        <w:rPr>
          <w:rFonts w:hint="eastAsia" w:ascii="仿宋" w:hAnsi="仿宋" w:eastAsia="仿宋" w:cs="仿宋"/>
          <w:b/>
          <w:sz w:val="72"/>
          <w:highlight w:val="none"/>
          <w:lang w:eastAsia="zh-CN"/>
        </w:rPr>
      </w:pPr>
    </w:p>
    <w:p w14:paraId="4BA9F966">
      <w:pPr>
        <w:snapToGrid w:val="0"/>
        <w:spacing w:line="420" w:lineRule="auto"/>
        <w:jc w:val="both"/>
        <w:rPr>
          <w:rFonts w:hint="eastAsia" w:ascii="仿宋" w:hAnsi="仿宋" w:eastAsia="仿宋" w:cs="仿宋"/>
          <w:sz w:val="24"/>
          <w:szCs w:val="24"/>
          <w:highlight w:val="none"/>
        </w:rPr>
      </w:pPr>
    </w:p>
    <w:p w14:paraId="5239A703">
      <w:pPr>
        <w:snapToGrid w:val="0"/>
        <w:spacing w:line="420" w:lineRule="auto"/>
        <w:jc w:val="center"/>
        <w:rPr>
          <w:rFonts w:hint="eastAsia" w:ascii="仿宋" w:hAnsi="仿宋" w:eastAsia="仿宋" w:cs="仿宋"/>
          <w:sz w:val="24"/>
          <w:szCs w:val="24"/>
          <w:highlight w:val="none"/>
        </w:rPr>
      </w:pPr>
    </w:p>
    <w:p w14:paraId="7E1F25B0">
      <w:pPr>
        <w:snapToGrid w:val="0"/>
        <w:spacing w:before="120" w:beforeLines="50"/>
        <w:jc w:val="center"/>
        <w:rPr>
          <w:rFonts w:hint="eastAsia" w:ascii="仿宋" w:hAnsi="仿宋" w:eastAsia="仿宋" w:cs="仿宋"/>
          <w:b/>
          <w:bCs/>
          <w:color w:val="000000" w:themeColor="text1"/>
          <w:sz w:val="72"/>
          <w:szCs w:val="72"/>
          <w:highlight w:val="none"/>
          <w14:textFill>
            <w14:solidFill>
              <w14:schemeClr w14:val="tx1"/>
            </w14:solidFill>
          </w14:textFill>
        </w:rPr>
      </w:pPr>
      <w:r>
        <w:rPr>
          <w:rFonts w:hint="eastAsia" w:ascii="仿宋" w:hAnsi="仿宋" w:eastAsia="仿宋" w:cs="仿宋"/>
          <w:b/>
          <w:bCs/>
          <w:color w:val="000000" w:themeColor="text1"/>
          <w:sz w:val="72"/>
          <w:szCs w:val="72"/>
          <w:highlight w:val="none"/>
          <w14:textFill>
            <w14:solidFill>
              <w14:schemeClr w14:val="tx1"/>
            </w14:solidFill>
          </w14:textFill>
        </w:rPr>
        <w:t>竞争性</w:t>
      </w:r>
      <w:r>
        <w:rPr>
          <w:rFonts w:hint="eastAsia" w:ascii="仿宋" w:hAnsi="仿宋" w:eastAsia="仿宋" w:cs="仿宋"/>
          <w:b/>
          <w:bCs/>
          <w:color w:val="000000" w:themeColor="text1"/>
          <w:sz w:val="72"/>
          <w:szCs w:val="72"/>
          <w:highlight w:val="none"/>
          <w:lang w:eastAsia="zh-CN"/>
          <w14:textFill>
            <w14:solidFill>
              <w14:schemeClr w14:val="tx1"/>
            </w14:solidFill>
          </w14:textFill>
        </w:rPr>
        <w:t>谈判</w:t>
      </w:r>
      <w:r>
        <w:rPr>
          <w:rFonts w:hint="eastAsia" w:ascii="仿宋" w:hAnsi="仿宋" w:eastAsia="仿宋" w:cs="仿宋"/>
          <w:b/>
          <w:bCs/>
          <w:color w:val="000000" w:themeColor="text1"/>
          <w:sz w:val="72"/>
          <w:szCs w:val="72"/>
          <w:highlight w:val="none"/>
          <w14:textFill>
            <w14:solidFill>
              <w14:schemeClr w14:val="tx1"/>
            </w14:solidFill>
          </w14:textFill>
        </w:rPr>
        <w:t>文件</w:t>
      </w:r>
    </w:p>
    <w:p w14:paraId="0B65325A">
      <w:pPr>
        <w:spacing w:line="480" w:lineRule="auto"/>
        <w:rPr>
          <w:rFonts w:hint="eastAsia" w:ascii="仿宋" w:hAnsi="仿宋" w:eastAsia="仿宋" w:cs="仿宋"/>
          <w:sz w:val="24"/>
          <w:highlight w:val="none"/>
        </w:rPr>
      </w:pPr>
    </w:p>
    <w:p w14:paraId="6AA357F0">
      <w:pPr>
        <w:spacing w:line="480" w:lineRule="auto"/>
        <w:rPr>
          <w:rFonts w:hint="eastAsia" w:ascii="仿宋" w:hAnsi="仿宋" w:eastAsia="仿宋" w:cs="仿宋"/>
          <w:sz w:val="24"/>
          <w:highlight w:val="none"/>
        </w:rPr>
      </w:pPr>
    </w:p>
    <w:p w14:paraId="0805E1A8">
      <w:pPr>
        <w:spacing w:line="360" w:lineRule="auto"/>
        <w:rPr>
          <w:rFonts w:hint="eastAsia" w:ascii="仿宋" w:hAnsi="仿宋" w:eastAsia="仿宋" w:cs="仿宋"/>
          <w:sz w:val="24"/>
          <w:highlight w:val="none"/>
        </w:rPr>
      </w:pPr>
    </w:p>
    <w:p w14:paraId="5A619C08">
      <w:pPr>
        <w:ind w:firstLine="1606" w:firstLineChars="500"/>
        <w:jc w:val="both"/>
        <w:rPr>
          <w:rFonts w:hint="eastAsia" w:ascii="仿宋" w:hAnsi="仿宋" w:eastAsia="仿宋" w:cs="仿宋"/>
          <w:b/>
          <w:color w:val="auto"/>
          <w:sz w:val="32"/>
          <w:szCs w:val="32"/>
          <w:highlight w:val="none"/>
          <w:lang w:eastAsia="zh-CN"/>
        </w:rPr>
      </w:pPr>
    </w:p>
    <w:p w14:paraId="6C3EBD0D">
      <w:pPr>
        <w:spacing w:line="360" w:lineRule="auto"/>
        <w:ind w:firstLine="1405" w:firstLineChars="500"/>
        <w:jc w:val="both"/>
        <w:rPr>
          <w:rFonts w:hint="eastAsia" w:ascii="仿宋" w:hAnsi="仿宋" w:eastAsia="仿宋" w:cs="仿宋"/>
          <w:b/>
          <w:color w:val="auto"/>
          <w:sz w:val="28"/>
          <w:szCs w:val="28"/>
          <w:highlight w:val="none"/>
          <w:lang w:eastAsia="zh-CN"/>
        </w:rPr>
      </w:pPr>
    </w:p>
    <w:p w14:paraId="1351374C">
      <w:pPr>
        <w:spacing w:line="360" w:lineRule="auto"/>
        <w:ind w:left="1964" w:leftChars="266" w:hanging="1405" w:hangingChars="500"/>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项目名称</w:t>
      </w:r>
      <w:r>
        <w:rPr>
          <w:rFonts w:hint="eastAsia" w:ascii="仿宋" w:hAnsi="仿宋" w:eastAsia="仿宋" w:cs="仿宋"/>
          <w:b/>
          <w:color w:val="auto"/>
          <w:sz w:val="28"/>
          <w:szCs w:val="28"/>
          <w:highlight w:val="none"/>
        </w:rPr>
        <w:t>：</w:t>
      </w:r>
      <w:r>
        <w:rPr>
          <w:rFonts w:hint="default" w:ascii="仿宋" w:hAnsi="仿宋" w:eastAsia="仿宋" w:cs="仿宋"/>
          <w:b/>
          <w:color w:val="auto"/>
          <w:sz w:val="28"/>
          <w:szCs w:val="28"/>
          <w:highlight w:val="none"/>
          <w:lang w:val="en-US" w:eastAsia="zh-CN" w:bidi="ar-SA"/>
        </w:rPr>
        <w:t>广东省农业融资担保有限责任公司业务车辆（长租）服务</w:t>
      </w:r>
      <w:r>
        <w:rPr>
          <w:rFonts w:hint="eastAsia" w:ascii="仿宋" w:hAnsi="仿宋" w:eastAsia="仿宋" w:cs="仿宋"/>
          <w:b/>
          <w:color w:val="auto"/>
          <w:sz w:val="28"/>
          <w:szCs w:val="28"/>
          <w:highlight w:val="none"/>
          <w:lang w:val="en-US" w:eastAsia="zh-CN" w:bidi="ar-SA"/>
        </w:rPr>
        <w:t>采购项目</w:t>
      </w:r>
    </w:p>
    <w:p w14:paraId="2FC653E3">
      <w:pPr>
        <w:pStyle w:val="5"/>
        <w:spacing w:line="360" w:lineRule="auto"/>
        <w:ind w:left="0" w:leftChars="0" w:firstLine="0" w:firstLineChars="0"/>
        <w:rPr>
          <w:rFonts w:hint="eastAsia" w:ascii="仿宋" w:hAnsi="仿宋" w:eastAsia="仿宋" w:cs="仿宋"/>
          <w:b/>
          <w:color w:val="auto"/>
          <w:sz w:val="24"/>
          <w:highlight w:val="none"/>
        </w:rPr>
      </w:pPr>
    </w:p>
    <w:p w14:paraId="13CBA4BC">
      <w:pPr>
        <w:spacing w:line="360" w:lineRule="auto"/>
        <w:rPr>
          <w:rFonts w:hint="eastAsia"/>
          <w:sz w:val="28"/>
          <w:szCs w:val="28"/>
          <w:highlight w:val="none"/>
        </w:rPr>
      </w:pPr>
    </w:p>
    <w:p w14:paraId="056DC2F6">
      <w:pPr>
        <w:spacing w:line="360" w:lineRule="auto"/>
        <w:rPr>
          <w:rFonts w:hint="eastAsia"/>
          <w:sz w:val="28"/>
          <w:szCs w:val="28"/>
          <w:highlight w:val="none"/>
        </w:rPr>
      </w:pPr>
    </w:p>
    <w:p w14:paraId="12DE4303">
      <w:pPr>
        <w:spacing w:line="360" w:lineRule="auto"/>
        <w:ind w:firstLine="1124" w:firstLineChars="400"/>
        <w:jc w:val="both"/>
        <w:rPr>
          <w:rFonts w:hint="eastAsia" w:ascii="仿宋" w:hAnsi="仿宋" w:eastAsia="仿宋" w:cs="仿宋"/>
          <w:color w:val="auto"/>
          <w:sz w:val="28"/>
          <w:szCs w:val="28"/>
          <w:highlight w:val="none"/>
          <w:lang w:eastAsia="zh-CN"/>
        </w:rPr>
      </w:pPr>
      <w:r>
        <w:rPr>
          <w:rFonts w:hint="eastAsia" w:ascii="仿宋" w:hAnsi="仿宋" w:eastAsia="仿宋" w:cs="仿宋"/>
          <w:b/>
          <w:color w:val="auto"/>
          <w:sz w:val="28"/>
          <w:szCs w:val="28"/>
          <w:highlight w:val="none"/>
        </w:rPr>
        <w:t>采购人：</w:t>
      </w:r>
      <w:r>
        <w:rPr>
          <w:rFonts w:hint="default" w:ascii="仿宋" w:hAnsi="仿宋" w:eastAsia="仿宋" w:cs="仿宋"/>
          <w:b/>
          <w:color w:val="auto"/>
          <w:sz w:val="28"/>
          <w:szCs w:val="28"/>
          <w:highlight w:val="none"/>
          <w:lang w:val="en-US" w:eastAsia="zh-CN" w:bidi="ar-SA"/>
        </w:rPr>
        <w:t>广东省农业融资担保有限责任公司</w:t>
      </w:r>
    </w:p>
    <w:p w14:paraId="2D873B10">
      <w:pPr>
        <w:spacing w:line="360" w:lineRule="auto"/>
        <w:ind w:firstLine="3012" w:firstLineChars="1000"/>
        <w:jc w:val="both"/>
        <w:rPr>
          <w:rFonts w:hint="eastAsia" w:ascii="仿宋" w:hAnsi="仿宋" w:eastAsia="仿宋" w:cs="仿宋"/>
          <w:b/>
          <w:bCs w:val="0"/>
          <w:sz w:val="36"/>
          <w:szCs w:val="36"/>
          <w:highlight w:val="none"/>
        </w:rPr>
      </w:pPr>
      <w:r>
        <w:rPr>
          <w:rFonts w:hint="eastAsia" w:ascii="仿宋" w:hAnsi="仿宋" w:eastAsia="仿宋" w:cs="仿宋"/>
          <w:b/>
          <w:color w:val="auto"/>
          <w:sz w:val="30"/>
          <w:szCs w:val="30"/>
          <w:highlight w:val="none"/>
          <w:lang w:val="en-US" w:eastAsia="zh-CN"/>
        </w:rPr>
        <w:t>2026年6月</w:t>
      </w:r>
      <w:r>
        <w:rPr>
          <w:rFonts w:hint="eastAsia" w:ascii="仿宋" w:hAnsi="仿宋" w:eastAsia="仿宋" w:cs="仿宋"/>
          <w:b/>
          <w:bCs w:val="0"/>
          <w:sz w:val="36"/>
          <w:szCs w:val="36"/>
          <w:highlight w:val="none"/>
        </w:rPr>
        <w:br w:type="page"/>
      </w:r>
    </w:p>
    <w:p w14:paraId="0EE7D94D">
      <w:pPr>
        <w:autoSpaceDE w:val="0"/>
        <w:autoSpaceDN w:val="0"/>
        <w:adjustRightInd w:val="0"/>
        <w:snapToGrid w:val="0"/>
        <w:spacing w:before="156" w:beforeLines="50" w:after="156" w:afterLines="50"/>
        <w:jc w:val="center"/>
        <w:rPr>
          <w:rFonts w:hint="eastAsia" w:ascii="仿宋" w:hAnsi="仿宋" w:eastAsia="仿宋" w:cs="仿宋"/>
          <w:b/>
          <w:bCs w:val="0"/>
          <w:sz w:val="36"/>
          <w:szCs w:val="36"/>
          <w:highlight w:val="none"/>
        </w:rPr>
      </w:pPr>
    </w:p>
    <w:p w14:paraId="2BBE792B">
      <w:pPr>
        <w:autoSpaceDE w:val="0"/>
        <w:autoSpaceDN w:val="0"/>
        <w:adjustRightInd w:val="0"/>
        <w:snapToGrid w:val="0"/>
        <w:spacing w:before="156" w:beforeLines="50" w:after="156" w:afterLines="50"/>
        <w:jc w:val="center"/>
        <w:rPr>
          <w:rFonts w:hint="eastAsia" w:ascii="仿宋" w:hAnsi="仿宋" w:eastAsia="仿宋" w:cs="仿宋"/>
          <w:b/>
          <w:bCs w:val="0"/>
          <w:sz w:val="36"/>
          <w:szCs w:val="36"/>
          <w:highlight w:val="none"/>
        </w:rPr>
      </w:pPr>
      <w:r>
        <w:rPr>
          <w:rFonts w:hint="eastAsia" w:ascii="仿宋" w:hAnsi="仿宋" w:eastAsia="仿宋" w:cs="仿宋"/>
          <w:b/>
          <w:bCs w:val="0"/>
          <w:sz w:val="36"/>
          <w:szCs w:val="36"/>
          <w:highlight w:val="none"/>
        </w:rPr>
        <w:t>温馨提示</w:t>
      </w:r>
    </w:p>
    <w:p w14:paraId="3F9D3841">
      <w:pPr>
        <w:autoSpaceDE w:val="0"/>
        <w:autoSpaceDN w:val="0"/>
        <w:adjustRightInd w:val="0"/>
        <w:snapToGrid w:val="0"/>
        <w:spacing w:before="156" w:beforeLines="50" w:after="156" w:afterLines="5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rPr>
        <w:t>以</w:t>
      </w:r>
      <w:r>
        <w:rPr>
          <w:rFonts w:hint="eastAsia" w:ascii="仿宋" w:hAnsi="仿宋" w:eastAsia="仿宋" w:cs="仿宋"/>
          <w:b/>
          <w:bCs w:val="0"/>
          <w:sz w:val="24"/>
          <w:szCs w:val="24"/>
          <w:highlight w:val="none"/>
          <w:lang w:val="en-US" w:eastAsia="zh-CN"/>
        </w:rPr>
        <w:t>下</w:t>
      </w:r>
      <w:r>
        <w:rPr>
          <w:rFonts w:hint="eastAsia" w:ascii="仿宋" w:hAnsi="仿宋" w:eastAsia="仿宋" w:cs="仿宋"/>
          <w:b/>
          <w:bCs w:val="0"/>
          <w:sz w:val="24"/>
          <w:szCs w:val="24"/>
          <w:highlight w:val="none"/>
        </w:rPr>
        <w:t>提示内容仅作一般事项提醒，如与实际</w:t>
      </w:r>
      <w:r>
        <w:rPr>
          <w:rFonts w:hint="eastAsia" w:ascii="仿宋" w:hAnsi="仿宋" w:eastAsia="仿宋" w:cs="仿宋"/>
          <w:b/>
          <w:bCs w:val="0"/>
          <w:sz w:val="24"/>
          <w:szCs w:val="24"/>
          <w:highlight w:val="none"/>
          <w:lang w:val="en-US" w:eastAsia="zh-CN"/>
        </w:rPr>
        <w:t>采购</w:t>
      </w:r>
      <w:r>
        <w:rPr>
          <w:rFonts w:hint="eastAsia" w:ascii="仿宋" w:hAnsi="仿宋" w:eastAsia="仿宋" w:cs="仿宋"/>
          <w:b/>
          <w:bCs w:val="0"/>
          <w:sz w:val="24"/>
          <w:szCs w:val="24"/>
          <w:highlight w:val="none"/>
        </w:rPr>
        <w:t>项目要求有不一致，以</w:t>
      </w:r>
      <w:r>
        <w:rPr>
          <w:rFonts w:hint="eastAsia" w:ascii="仿宋" w:hAnsi="仿宋" w:eastAsia="仿宋" w:cs="仿宋"/>
          <w:b/>
          <w:bCs w:val="0"/>
          <w:sz w:val="24"/>
          <w:szCs w:val="24"/>
          <w:highlight w:val="none"/>
          <w:lang w:eastAsia="zh-CN"/>
        </w:rPr>
        <w:t>谈判</w:t>
      </w:r>
      <w:r>
        <w:rPr>
          <w:rFonts w:hint="eastAsia" w:ascii="仿宋" w:hAnsi="仿宋" w:eastAsia="仿宋" w:cs="仿宋"/>
          <w:b/>
          <w:bCs w:val="0"/>
          <w:sz w:val="24"/>
          <w:szCs w:val="24"/>
          <w:highlight w:val="none"/>
        </w:rPr>
        <w:t>文件</w:t>
      </w:r>
      <w:r>
        <w:rPr>
          <w:rFonts w:hint="eastAsia" w:ascii="仿宋" w:hAnsi="仿宋" w:eastAsia="仿宋" w:cs="仿宋"/>
          <w:b/>
          <w:bCs w:val="0"/>
          <w:sz w:val="24"/>
          <w:szCs w:val="24"/>
          <w:highlight w:val="none"/>
          <w:lang w:val="en-US" w:eastAsia="zh-CN"/>
        </w:rPr>
        <w:t>为准）</w:t>
      </w:r>
    </w:p>
    <w:p w14:paraId="5E2B11E7">
      <w:pPr>
        <w:numPr>
          <w:ilvl w:val="0"/>
          <w:numId w:val="1"/>
        </w:numPr>
        <w:tabs>
          <w:tab w:val="left" w:pos="709"/>
        </w:tabs>
        <w:spacing w:line="360" w:lineRule="auto"/>
        <w:ind w:left="700" w:right="-512" w:rightChars="-244" w:hanging="7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如无另行说明，</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递交时间为</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截止时间</w:t>
      </w:r>
      <w:r>
        <w:rPr>
          <w:rFonts w:hint="eastAsia" w:ascii="仿宋" w:hAnsi="仿宋" w:eastAsia="仿宋" w:cs="仿宋"/>
          <w:b w:val="0"/>
          <w:bCs/>
          <w:color w:val="auto"/>
          <w:sz w:val="24"/>
          <w:szCs w:val="24"/>
          <w:highlight w:val="none"/>
          <w:u w:val="none"/>
        </w:rPr>
        <w:t>前</w:t>
      </w:r>
      <w:r>
        <w:rPr>
          <w:rFonts w:hint="eastAsia" w:ascii="仿宋" w:hAnsi="仿宋" w:eastAsia="仿宋" w:cs="仿宋"/>
          <w:b/>
          <w:color w:val="auto"/>
          <w:sz w:val="24"/>
          <w:szCs w:val="24"/>
          <w:highlight w:val="none"/>
          <w:u w:val="none"/>
        </w:rPr>
        <w:t>30分钟</w:t>
      </w:r>
      <w:r>
        <w:rPr>
          <w:rFonts w:hint="eastAsia" w:ascii="仿宋" w:hAnsi="仿宋" w:eastAsia="仿宋" w:cs="仿宋"/>
          <w:color w:val="auto"/>
          <w:sz w:val="24"/>
          <w:szCs w:val="24"/>
          <w:highlight w:val="none"/>
        </w:rPr>
        <w:t>内。</w:t>
      </w:r>
    </w:p>
    <w:p w14:paraId="7DBA3965">
      <w:pPr>
        <w:numPr>
          <w:ilvl w:val="0"/>
          <w:numId w:val="1"/>
        </w:numPr>
        <w:tabs>
          <w:tab w:val="left" w:pos="709"/>
        </w:tabs>
        <w:spacing w:line="360" w:lineRule="auto"/>
        <w:ind w:left="700" w:right="-512" w:rightChars="-244" w:hanging="700"/>
        <w:rPr>
          <w:rFonts w:hint="eastAsia" w:ascii="仿宋" w:hAnsi="仿宋" w:eastAsia="仿宋" w:cs="仿宋"/>
          <w:sz w:val="24"/>
          <w:szCs w:val="24"/>
          <w:highlight w:val="none"/>
        </w:rPr>
      </w:pPr>
      <w:r>
        <w:rPr>
          <w:rFonts w:hint="eastAsia" w:ascii="仿宋" w:hAnsi="仿宋" w:eastAsia="仿宋" w:cs="仿宋"/>
          <w:sz w:val="24"/>
          <w:szCs w:val="24"/>
          <w:highlight w:val="none"/>
        </w:rPr>
        <w:t>本次谈判采用</w:t>
      </w:r>
      <w:r>
        <w:rPr>
          <w:rFonts w:hint="eastAsia" w:ascii="仿宋" w:hAnsi="仿宋" w:eastAsia="仿宋" w:cs="仿宋"/>
          <w:b/>
          <w:bCs/>
          <w:sz w:val="24"/>
          <w:szCs w:val="24"/>
          <w:highlight w:val="none"/>
        </w:rPr>
        <w:t>线上方式</w:t>
      </w:r>
      <w:r>
        <w:rPr>
          <w:rFonts w:hint="eastAsia" w:ascii="仿宋" w:hAnsi="仿宋" w:eastAsia="仿宋" w:cs="仿宋"/>
          <w:sz w:val="24"/>
          <w:szCs w:val="24"/>
          <w:highlight w:val="none"/>
        </w:rPr>
        <w:t>进行，具体会议平台及链接将于响应文件提交截止后另行通知。法定代表人或授权代表须通过线上方式参与谈判及身份核验，并提前准备</w:t>
      </w:r>
      <w:r>
        <w:rPr>
          <w:rFonts w:hint="eastAsia" w:ascii="仿宋" w:hAnsi="仿宋" w:eastAsia="仿宋" w:cs="仿宋"/>
          <w:b/>
          <w:bCs/>
          <w:sz w:val="24"/>
          <w:szCs w:val="24"/>
          <w:highlight w:val="none"/>
        </w:rPr>
        <w:t>身份核验材料</w:t>
      </w:r>
      <w:r>
        <w:rPr>
          <w:rFonts w:hint="eastAsia" w:ascii="仿宋" w:hAnsi="仿宋" w:eastAsia="仿宋" w:cs="仿宋"/>
          <w:sz w:val="24"/>
          <w:szCs w:val="24"/>
          <w:highlight w:val="none"/>
        </w:rPr>
        <w:t>。供应商应提前完成网络及会议设备调试，确保按时参加线上谈判。</w:t>
      </w:r>
    </w:p>
    <w:p w14:paraId="1595C07D">
      <w:pPr>
        <w:numPr>
          <w:ilvl w:val="0"/>
          <w:numId w:val="1"/>
        </w:numPr>
        <w:tabs>
          <w:tab w:val="left" w:pos="709"/>
        </w:tabs>
        <w:spacing w:line="360" w:lineRule="auto"/>
        <w:ind w:left="700" w:hanging="7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应按顺序</w:t>
      </w:r>
      <w:r>
        <w:rPr>
          <w:rFonts w:hint="eastAsia" w:ascii="仿宋" w:hAnsi="仿宋" w:eastAsia="仿宋" w:cs="仿宋"/>
          <w:b/>
          <w:sz w:val="24"/>
          <w:szCs w:val="24"/>
          <w:highlight w:val="none"/>
          <w:u w:val="none"/>
        </w:rPr>
        <w:t>编制页码</w:t>
      </w:r>
      <w:r>
        <w:rPr>
          <w:rFonts w:hint="eastAsia" w:ascii="仿宋" w:hAnsi="仿宋" w:eastAsia="仿宋" w:cs="仿宋"/>
          <w:sz w:val="24"/>
          <w:szCs w:val="24"/>
          <w:highlight w:val="none"/>
        </w:rPr>
        <w:t>。</w:t>
      </w:r>
    </w:p>
    <w:p w14:paraId="4DC96722">
      <w:pPr>
        <w:numPr>
          <w:ilvl w:val="0"/>
          <w:numId w:val="1"/>
        </w:numPr>
        <w:tabs>
          <w:tab w:val="left" w:pos="709"/>
        </w:tabs>
        <w:spacing w:line="360" w:lineRule="auto"/>
        <w:ind w:left="700" w:hanging="700"/>
        <w:rPr>
          <w:rFonts w:hint="eastAsia" w:ascii="仿宋" w:hAnsi="仿宋" w:eastAsia="仿宋" w:cs="仿宋"/>
          <w:sz w:val="24"/>
          <w:szCs w:val="24"/>
          <w:highlight w:val="none"/>
        </w:rPr>
      </w:pPr>
      <w:r>
        <w:rPr>
          <w:rFonts w:hint="eastAsia" w:ascii="仿宋" w:hAnsi="仿宋" w:eastAsia="仿宋" w:cs="仿宋"/>
          <w:sz w:val="24"/>
          <w:szCs w:val="24"/>
          <w:highlight w:val="none"/>
        </w:rPr>
        <w:t>请仔细检查</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是否已按</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文件要求</w:t>
      </w:r>
      <w:r>
        <w:rPr>
          <w:rFonts w:hint="eastAsia" w:ascii="仿宋" w:hAnsi="仿宋" w:eastAsia="仿宋" w:cs="仿宋"/>
          <w:b/>
          <w:sz w:val="24"/>
          <w:szCs w:val="24"/>
          <w:highlight w:val="none"/>
          <w:u w:val="none"/>
        </w:rPr>
        <w:t>盖章、签名、签署日期及密封</w:t>
      </w:r>
      <w:r>
        <w:rPr>
          <w:rFonts w:hint="eastAsia" w:ascii="仿宋" w:hAnsi="仿宋" w:eastAsia="仿宋" w:cs="仿宋"/>
          <w:sz w:val="24"/>
          <w:szCs w:val="24"/>
          <w:highlight w:val="none"/>
        </w:rPr>
        <w:t>。递交</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前请仔细检查</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是否已胶装成册、已密封完好。</w:t>
      </w:r>
    </w:p>
    <w:p w14:paraId="3B45553F">
      <w:pPr>
        <w:numPr>
          <w:ilvl w:val="0"/>
          <w:numId w:val="1"/>
        </w:numPr>
        <w:tabs>
          <w:tab w:val="left" w:pos="709"/>
        </w:tabs>
        <w:spacing w:line="360" w:lineRule="auto"/>
        <w:ind w:left="700" w:hanging="7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建议采用A4纸、双面打印、胶装。多包组项目如</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同时</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多个包组的，建议每个包组分别装订。</w:t>
      </w:r>
    </w:p>
    <w:p w14:paraId="69FBA53F">
      <w:pPr>
        <w:numPr>
          <w:ilvl w:val="0"/>
          <w:numId w:val="1"/>
        </w:numPr>
        <w:tabs>
          <w:tab w:val="left" w:pos="709"/>
        </w:tabs>
        <w:spacing w:line="360" w:lineRule="auto"/>
        <w:ind w:left="700" w:hanging="7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请正确填写《谈判报价表》。多包组项目请仔细检查包组号，包组号与包组采购</w:t>
      </w:r>
      <w:r>
        <w:rPr>
          <w:rFonts w:hint="eastAsia" w:ascii="仿宋" w:hAnsi="仿宋" w:eastAsia="仿宋" w:cs="仿宋"/>
          <w:color w:val="000000" w:themeColor="text1"/>
          <w:sz w:val="24"/>
          <w:szCs w:val="24"/>
          <w:highlight w:val="none"/>
          <w14:textFill>
            <w14:solidFill>
              <w14:schemeClr w14:val="tx1"/>
            </w14:solidFill>
          </w14:textFill>
        </w:rPr>
        <w:t>内容必须对应。</w:t>
      </w:r>
    </w:p>
    <w:p w14:paraId="1AC66AA0">
      <w:pPr>
        <w:numPr>
          <w:ilvl w:val="0"/>
          <w:numId w:val="1"/>
        </w:numPr>
        <w:tabs>
          <w:tab w:val="left" w:pos="709"/>
        </w:tabs>
        <w:spacing w:line="360" w:lineRule="auto"/>
        <w:ind w:left="700" w:hanging="7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供应商所投</w:t>
      </w:r>
      <w:r>
        <w:rPr>
          <w:rFonts w:hint="eastAsia" w:ascii="仿宋" w:hAnsi="仿宋" w:eastAsia="仿宋" w:cs="仿宋"/>
          <w:color w:val="000000" w:themeColor="text1"/>
          <w:sz w:val="24"/>
          <w:szCs w:val="24"/>
          <w:highlight w:val="none"/>
          <w14:textFill>
            <w14:solidFill>
              <w14:schemeClr w14:val="tx1"/>
            </w14:solidFill>
          </w14:textFill>
        </w:rPr>
        <w:t>产品属于许可证管理范围内的，须提交相应的许可证复印件。</w:t>
      </w:r>
    </w:p>
    <w:p w14:paraId="445F1E29">
      <w:pPr>
        <w:numPr>
          <w:ilvl w:val="0"/>
          <w:numId w:val="1"/>
        </w:numPr>
        <w:tabs>
          <w:tab w:val="left" w:pos="709"/>
        </w:tabs>
        <w:spacing w:line="360" w:lineRule="auto"/>
        <w:ind w:left="700" w:hanging="7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分支机构</w:t>
      </w:r>
      <w:r>
        <w:rPr>
          <w:rFonts w:hint="eastAsia" w:ascii="仿宋" w:hAnsi="仿宋" w:eastAsia="仿宋" w:cs="仿宋"/>
          <w:color w:val="000000" w:themeColor="text1"/>
          <w:sz w:val="24"/>
          <w:szCs w:val="24"/>
          <w:highlight w:val="none"/>
          <w:lang w:val="en-US" w:eastAsia="zh-CN"/>
          <w14:textFill>
            <w14:solidFill>
              <w14:schemeClr w14:val="tx1"/>
            </w14:solidFill>
          </w14:textFill>
        </w:rPr>
        <w:t>参与采购活动</w:t>
      </w:r>
      <w:r>
        <w:rPr>
          <w:rFonts w:hint="eastAsia" w:ascii="仿宋" w:hAnsi="仿宋" w:eastAsia="仿宋" w:cs="仿宋"/>
          <w:color w:val="000000" w:themeColor="text1"/>
          <w:sz w:val="24"/>
          <w:szCs w:val="24"/>
          <w:highlight w:val="none"/>
          <w14:textFill>
            <w14:solidFill>
              <w14:schemeClr w14:val="tx1"/>
            </w14:solidFill>
          </w14:textFill>
        </w:rPr>
        <w:t>，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37A6B1B8">
      <w:pPr>
        <w:numPr>
          <w:ilvl w:val="0"/>
          <w:numId w:val="1"/>
        </w:numPr>
        <w:tabs>
          <w:tab w:val="left" w:pos="709"/>
        </w:tabs>
        <w:spacing w:line="360" w:lineRule="auto"/>
        <w:ind w:left="700" w:hanging="7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为了提高采购效率，节约社会交易成本与时间，成功领购谈判文件的供应商决定不参加本次响应，</w:t>
      </w:r>
      <w:r>
        <w:rPr>
          <w:rFonts w:hint="eastAsia" w:ascii="仿宋" w:hAnsi="仿宋" w:eastAsia="仿宋" w:cs="仿宋"/>
          <w:b/>
          <w:bCs/>
          <w:color w:val="000000" w:themeColor="text1"/>
          <w:sz w:val="24"/>
          <w:szCs w:val="24"/>
          <w:highlight w:val="none"/>
          <w:lang w:eastAsia="zh-CN"/>
          <w14:textFill>
            <w14:solidFill>
              <w14:schemeClr w14:val="tx1"/>
            </w14:solidFill>
          </w14:textFill>
        </w:rPr>
        <w:t>在响应文件递交截止时间的2日前</w:t>
      </w:r>
      <w:r>
        <w:rPr>
          <w:rFonts w:hint="eastAsia" w:ascii="仿宋" w:hAnsi="仿宋" w:eastAsia="仿宋" w:cs="仿宋"/>
          <w:color w:val="000000" w:themeColor="text1"/>
          <w:sz w:val="24"/>
          <w:szCs w:val="24"/>
          <w:highlight w:val="none"/>
          <w:lang w:eastAsia="zh-CN"/>
          <w14:textFill>
            <w14:solidFill>
              <w14:schemeClr w14:val="tx1"/>
            </w14:solidFill>
          </w14:textFill>
        </w:rPr>
        <w:t>，按《谈判邀请》中的联系方式，以书面形式告知采购</w:t>
      </w:r>
      <w:r>
        <w:rPr>
          <w:rFonts w:hint="eastAsia" w:ascii="仿宋" w:hAnsi="仿宋" w:eastAsia="仿宋" w:cs="仿宋"/>
          <w:color w:val="000000" w:themeColor="text1"/>
          <w:sz w:val="24"/>
          <w:szCs w:val="24"/>
          <w:highlight w:val="none"/>
          <w:lang w:val="en-US" w:eastAsia="zh-CN"/>
          <w14:textFill>
            <w14:solidFill>
              <w14:schemeClr w14:val="tx1"/>
            </w14:solidFill>
          </w14:textFill>
        </w:rPr>
        <w:t>人</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1C374B13">
      <w:pPr>
        <w:jc w:val="center"/>
        <w:rPr>
          <w:rFonts w:hint="eastAsia" w:ascii="仿宋" w:hAnsi="仿宋" w:eastAsia="仿宋" w:cs="仿宋"/>
          <w:b/>
          <w:bCs/>
          <w:sz w:val="28"/>
          <w:szCs w:val="28"/>
          <w:highlight w:val="none"/>
        </w:rPr>
      </w:pPr>
      <w:r>
        <w:rPr>
          <w:rFonts w:hint="eastAsia" w:ascii="仿宋" w:hAnsi="仿宋" w:eastAsia="仿宋" w:cs="仿宋"/>
          <w:sz w:val="28"/>
          <w:szCs w:val="28"/>
          <w:highlight w:val="none"/>
        </w:rPr>
        <w:br w:type="page"/>
      </w:r>
      <w:bookmarkStart w:id="0" w:name="_Toc435614385"/>
      <w:bookmarkStart w:id="1" w:name="_Toc14432"/>
      <w:r>
        <w:rPr>
          <w:rFonts w:hint="eastAsia" w:ascii="仿宋" w:hAnsi="仿宋" w:eastAsia="仿宋" w:cs="仿宋"/>
          <w:b/>
          <w:bCs/>
          <w:sz w:val="30"/>
          <w:szCs w:val="30"/>
          <w:highlight w:val="none"/>
        </w:rPr>
        <w:t xml:space="preserve">第一章  </w:t>
      </w:r>
      <w:r>
        <w:rPr>
          <w:rFonts w:hint="eastAsia" w:ascii="仿宋" w:hAnsi="仿宋" w:eastAsia="仿宋" w:cs="仿宋"/>
          <w:b/>
          <w:bCs/>
          <w:sz w:val="30"/>
          <w:szCs w:val="30"/>
          <w:highlight w:val="none"/>
          <w:lang w:eastAsia="zh-CN"/>
        </w:rPr>
        <w:t>谈判</w:t>
      </w:r>
      <w:r>
        <w:rPr>
          <w:rFonts w:hint="eastAsia" w:ascii="仿宋" w:hAnsi="仿宋" w:eastAsia="仿宋" w:cs="仿宋"/>
          <w:b/>
          <w:bCs/>
          <w:sz w:val="30"/>
          <w:szCs w:val="30"/>
          <w:highlight w:val="none"/>
        </w:rPr>
        <w:t>邀请</w:t>
      </w:r>
      <w:bookmarkEnd w:id="0"/>
      <w:bookmarkEnd w:id="1"/>
    </w:p>
    <w:tbl>
      <w:tblPr>
        <w:tblStyle w:val="16"/>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38"/>
      </w:tblGrid>
      <w:tr w14:paraId="028CE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8" w:hRule="atLeast"/>
          <w:jc w:val="center"/>
        </w:trPr>
        <w:tc>
          <w:tcPr>
            <w:tcW w:w="9071" w:type="dxa"/>
            <w:noWrap w:val="0"/>
            <w:vAlign w:val="center"/>
          </w:tcPr>
          <w:p w14:paraId="613D8B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0" w:lineRule="atLeast"/>
              <w:ind w:left="0" w:right="0" w:firstLine="0"/>
              <w:jc w:val="left"/>
              <w:textAlignment w:val="baseline"/>
              <w:rPr>
                <w:rFonts w:hint="eastAsia" w:ascii="仿宋" w:hAnsi="仿宋" w:eastAsia="仿宋" w:cs="仿宋"/>
                <w:b w:val="0"/>
                <w:bCs w:val="0"/>
                <w:i w:val="0"/>
                <w:iCs w:val="0"/>
                <w:caps w:val="0"/>
                <w:color w:val="auto"/>
                <w:spacing w:val="0"/>
                <w:sz w:val="24"/>
                <w:szCs w:val="24"/>
                <w:highlight w:val="none"/>
                <w:lang w:eastAsia="zh-CN"/>
              </w:rPr>
            </w:pPr>
            <w:bookmarkStart w:id="2" w:name="_Toc416770209"/>
            <w:bookmarkStart w:id="3" w:name="_Toc410736129"/>
            <w:bookmarkStart w:id="4" w:name="_Toc416771319"/>
            <w:r>
              <w:rPr>
                <w:rStyle w:val="19"/>
                <w:rFonts w:hint="eastAsia" w:ascii="仿宋" w:hAnsi="仿宋" w:eastAsia="仿宋" w:cs="仿宋"/>
                <w:b/>
                <w:bCs/>
                <w:i w:val="0"/>
                <w:iCs w:val="0"/>
                <w:caps w:val="0"/>
                <w:color w:val="auto"/>
                <w:spacing w:val="0"/>
                <w:sz w:val="24"/>
                <w:szCs w:val="24"/>
                <w:highlight w:val="none"/>
                <w:shd w:val="clear" w:color="auto" w:fill="FFFFFF"/>
                <w:vertAlign w:val="baseline"/>
              </w:rPr>
              <w:t>项目概况</w:t>
            </w:r>
          </w:p>
          <w:p w14:paraId="4266053F">
            <w:pPr>
              <w:spacing w:line="360" w:lineRule="auto"/>
              <w:ind w:firstLine="480" w:firstLineChars="200"/>
              <w:jc w:val="both"/>
              <w:rPr>
                <w:rFonts w:hint="eastAsia" w:ascii="仿宋" w:hAnsi="仿宋" w:eastAsia="仿宋" w:cs="仿宋"/>
                <w:color w:val="auto"/>
                <w:sz w:val="24"/>
                <w:szCs w:val="24"/>
                <w:highlight w:val="none"/>
              </w:rPr>
            </w:pPr>
            <w:r>
              <w:rPr>
                <w:rFonts w:hint="default" w:ascii="仿宋" w:hAnsi="仿宋" w:eastAsia="仿宋" w:cs="仿宋"/>
                <w:i w:val="0"/>
                <w:iCs w:val="0"/>
                <w:caps w:val="0"/>
                <w:color w:val="auto"/>
                <w:spacing w:val="0"/>
                <w:sz w:val="24"/>
                <w:szCs w:val="24"/>
                <w:highlight w:val="none"/>
                <w:u w:val="none"/>
                <w:shd w:val="clear" w:color="auto" w:fill="FFFFFF"/>
                <w:vertAlign w:val="baseline"/>
                <w:lang w:val="en-US" w:eastAsia="zh-CN"/>
              </w:rPr>
              <w:t>广东省农业融资担保有限责任公司</w:t>
            </w:r>
            <w:r>
              <w:rPr>
                <w:rFonts w:hint="default" w:ascii="仿宋" w:hAnsi="仿宋" w:eastAsia="仿宋" w:cs="仿宋"/>
                <w:i w:val="0"/>
                <w:iCs w:val="0"/>
                <w:caps w:val="0"/>
                <w:color w:val="auto"/>
                <w:spacing w:val="0"/>
                <w:sz w:val="24"/>
                <w:szCs w:val="24"/>
                <w:highlight w:val="none"/>
                <w:u w:val="none"/>
                <w:shd w:val="clear" w:color="auto" w:fill="FFFFFF"/>
                <w:vertAlign w:val="baseline"/>
                <w:lang w:val="en-US" w:eastAsia="zh-CN" w:bidi="ar-SA"/>
              </w:rPr>
              <w:t>业务车辆（长租）服务</w:t>
            </w:r>
            <w:r>
              <w:rPr>
                <w:rFonts w:hint="eastAsia" w:ascii="仿宋" w:hAnsi="仿宋" w:eastAsia="仿宋" w:cs="仿宋"/>
                <w:i w:val="0"/>
                <w:iCs w:val="0"/>
                <w:caps w:val="0"/>
                <w:color w:val="auto"/>
                <w:spacing w:val="0"/>
                <w:sz w:val="24"/>
                <w:szCs w:val="24"/>
                <w:highlight w:val="none"/>
                <w:u w:val="none"/>
                <w:shd w:val="clear" w:color="auto" w:fill="FFFFFF"/>
                <w:vertAlign w:val="baseline"/>
                <w:lang w:val="en-US" w:eastAsia="zh-CN" w:bidi="ar-SA"/>
              </w:rPr>
              <w:t>采购项目</w:t>
            </w:r>
            <w:r>
              <w:rPr>
                <w:rFonts w:hint="eastAsia" w:ascii="仿宋" w:hAnsi="仿宋" w:eastAsia="仿宋" w:cs="仿宋"/>
                <w:i w:val="0"/>
                <w:iCs w:val="0"/>
                <w:caps w:val="0"/>
                <w:color w:val="auto"/>
                <w:spacing w:val="0"/>
                <w:sz w:val="24"/>
                <w:szCs w:val="24"/>
                <w:highlight w:val="none"/>
                <w:u w:val="none"/>
                <w:shd w:val="clear" w:color="auto" w:fill="FFFFFF"/>
                <w:vertAlign w:val="baseline"/>
              </w:rPr>
              <w:t>的潜在供应商应在</w:t>
            </w:r>
            <w:r>
              <w:rPr>
                <w:rFonts w:hint="default" w:ascii="仿宋" w:hAnsi="仿宋" w:eastAsia="仿宋" w:cs="仿宋"/>
                <w:i w:val="0"/>
                <w:iCs w:val="0"/>
                <w:caps w:val="0"/>
                <w:color w:val="auto"/>
                <w:spacing w:val="0"/>
                <w:sz w:val="24"/>
                <w:szCs w:val="24"/>
                <w:highlight w:val="none"/>
                <w:u w:val="none"/>
                <w:shd w:val="clear" w:color="auto" w:fill="FFFFFF"/>
                <w:vertAlign w:val="baseline"/>
                <w:lang w:val="en-US" w:eastAsia="zh-CN"/>
              </w:rPr>
              <w:t>广东省农业融资担保有限责任公司</w:t>
            </w:r>
            <w:r>
              <w:rPr>
                <w:rFonts w:hint="eastAsia" w:ascii="仿宋" w:hAnsi="仿宋" w:eastAsia="仿宋" w:cs="仿宋"/>
                <w:i w:val="0"/>
                <w:iCs w:val="0"/>
                <w:caps w:val="0"/>
                <w:color w:val="auto"/>
                <w:spacing w:val="0"/>
                <w:sz w:val="24"/>
                <w:szCs w:val="24"/>
                <w:highlight w:val="none"/>
                <w:u w:val="none"/>
                <w:shd w:val="clear" w:color="auto" w:fill="FFFFFF"/>
                <w:vertAlign w:val="baseline"/>
                <w:lang w:val="en-US" w:eastAsia="zh-CN"/>
              </w:rPr>
              <w:t>网站</w:t>
            </w:r>
            <w:r>
              <w:rPr>
                <w:rFonts w:hint="eastAsia" w:ascii="仿宋" w:hAnsi="仿宋" w:eastAsia="仿宋" w:cs="仿宋"/>
                <w:i w:val="0"/>
                <w:iCs w:val="0"/>
                <w:caps w:val="0"/>
                <w:color w:val="auto"/>
                <w:spacing w:val="0"/>
                <w:sz w:val="24"/>
                <w:szCs w:val="24"/>
                <w:highlight w:val="none"/>
                <w:u w:val="none"/>
                <w:shd w:val="clear" w:color="auto" w:fill="FFFFFF"/>
                <w:vertAlign w:val="baseline"/>
              </w:rPr>
              <w:t>获取</w:t>
            </w:r>
            <w:r>
              <w:rPr>
                <w:rFonts w:hint="eastAsia" w:ascii="仿宋" w:hAnsi="仿宋" w:eastAsia="仿宋" w:cs="仿宋"/>
                <w:i w:val="0"/>
                <w:iCs w:val="0"/>
                <w:caps w:val="0"/>
                <w:color w:val="auto"/>
                <w:spacing w:val="0"/>
                <w:sz w:val="24"/>
                <w:szCs w:val="24"/>
                <w:highlight w:val="none"/>
                <w:u w:val="none"/>
                <w:shd w:val="clear" w:color="auto" w:fill="FFFFFF"/>
                <w:vertAlign w:val="baseline"/>
                <w:lang w:val="en-US" w:eastAsia="zh-CN"/>
              </w:rPr>
              <w:t>谈判</w:t>
            </w:r>
            <w:r>
              <w:rPr>
                <w:rFonts w:hint="eastAsia" w:ascii="仿宋" w:hAnsi="仿宋" w:eastAsia="仿宋" w:cs="仿宋"/>
                <w:i w:val="0"/>
                <w:iCs w:val="0"/>
                <w:caps w:val="0"/>
                <w:color w:val="auto"/>
                <w:spacing w:val="0"/>
                <w:sz w:val="24"/>
                <w:szCs w:val="24"/>
                <w:highlight w:val="none"/>
                <w:u w:val="none"/>
                <w:shd w:val="clear" w:color="auto" w:fill="FFFFFF"/>
                <w:vertAlign w:val="baseline"/>
              </w:rPr>
              <w:t>文件，并于20</w:t>
            </w:r>
            <w:r>
              <w:rPr>
                <w:rFonts w:hint="eastAsia" w:ascii="仿宋" w:hAnsi="仿宋" w:eastAsia="仿宋" w:cs="仿宋"/>
                <w:i w:val="0"/>
                <w:iCs w:val="0"/>
                <w:caps w:val="0"/>
                <w:color w:val="auto"/>
                <w:spacing w:val="0"/>
                <w:sz w:val="24"/>
                <w:szCs w:val="24"/>
                <w:highlight w:val="none"/>
                <w:u w:val="none"/>
                <w:shd w:val="clear" w:color="auto" w:fill="FFFFFF"/>
                <w:vertAlign w:val="baseline"/>
                <w:lang w:val="en-US" w:eastAsia="zh-CN"/>
              </w:rPr>
              <w:t>26</w:t>
            </w:r>
            <w:r>
              <w:rPr>
                <w:rFonts w:hint="eastAsia" w:ascii="仿宋" w:hAnsi="仿宋" w:eastAsia="仿宋" w:cs="仿宋"/>
                <w:i w:val="0"/>
                <w:iCs w:val="0"/>
                <w:caps w:val="0"/>
                <w:color w:val="auto"/>
                <w:spacing w:val="0"/>
                <w:sz w:val="24"/>
                <w:szCs w:val="24"/>
                <w:highlight w:val="none"/>
                <w:u w:val="none"/>
                <w:shd w:val="clear" w:color="auto" w:fill="FFFFFF"/>
                <w:vertAlign w:val="baseline"/>
              </w:rPr>
              <w:t>年</w:t>
            </w:r>
            <w:r>
              <w:rPr>
                <w:rFonts w:hint="eastAsia" w:ascii="仿宋" w:hAnsi="仿宋" w:eastAsia="仿宋" w:cs="仿宋"/>
                <w:i w:val="0"/>
                <w:iCs w:val="0"/>
                <w:caps w:val="0"/>
                <w:color w:val="auto"/>
                <w:spacing w:val="0"/>
                <w:sz w:val="24"/>
                <w:szCs w:val="24"/>
                <w:highlight w:val="none"/>
                <w:u w:val="none"/>
                <w:shd w:val="clear" w:color="auto" w:fill="FFFFFF"/>
                <w:vertAlign w:val="baseline"/>
                <w:lang w:val="en-US" w:eastAsia="zh-CN"/>
              </w:rPr>
              <w:t xml:space="preserve"> 6</w:t>
            </w:r>
            <w:r>
              <w:rPr>
                <w:rFonts w:hint="eastAsia" w:ascii="仿宋" w:hAnsi="仿宋" w:eastAsia="仿宋" w:cs="仿宋"/>
                <w:i w:val="0"/>
                <w:iCs w:val="0"/>
                <w:caps w:val="0"/>
                <w:color w:val="auto"/>
                <w:spacing w:val="0"/>
                <w:sz w:val="24"/>
                <w:szCs w:val="24"/>
                <w:highlight w:val="none"/>
                <w:u w:val="none"/>
                <w:shd w:val="clear" w:color="auto" w:fill="FFFFFF"/>
                <w:vertAlign w:val="baseline"/>
              </w:rPr>
              <w:t>月</w:t>
            </w:r>
            <w:r>
              <w:rPr>
                <w:rFonts w:hint="eastAsia" w:ascii="仿宋" w:hAnsi="仿宋" w:eastAsia="仿宋" w:cs="仿宋"/>
                <w:i w:val="0"/>
                <w:iCs w:val="0"/>
                <w:caps w:val="0"/>
                <w:color w:val="auto"/>
                <w:spacing w:val="0"/>
                <w:sz w:val="24"/>
                <w:szCs w:val="24"/>
                <w:highlight w:val="none"/>
                <w:u w:val="none"/>
                <w:shd w:val="clear" w:color="auto" w:fill="FFFFFF"/>
                <w:vertAlign w:val="baseline"/>
                <w:lang w:val="en-US" w:eastAsia="zh-CN"/>
              </w:rPr>
              <w:t>11</w:t>
            </w:r>
            <w:r>
              <w:rPr>
                <w:rFonts w:hint="eastAsia" w:ascii="仿宋" w:hAnsi="仿宋" w:eastAsia="仿宋" w:cs="仿宋"/>
                <w:i w:val="0"/>
                <w:iCs w:val="0"/>
                <w:caps w:val="0"/>
                <w:color w:val="auto"/>
                <w:spacing w:val="0"/>
                <w:sz w:val="24"/>
                <w:szCs w:val="24"/>
                <w:highlight w:val="none"/>
                <w:u w:val="none"/>
                <w:shd w:val="clear" w:color="auto" w:fill="FFFFFF"/>
                <w:vertAlign w:val="baseline"/>
              </w:rPr>
              <w:t>日</w:t>
            </w:r>
            <w:r>
              <w:rPr>
                <w:rFonts w:hint="eastAsia" w:ascii="仿宋" w:hAnsi="仿宋" w:eastAsia="仿宋" w:cs="仿宋"/>
                <w:i w:val="0"/>
                <w:iCs w:val="0"/>
                <w:caps w:val="0"/>
                <w:color w:val="auto"/>
                <w:spacing w:val="0"/>
                <w:sz w:val="24"/>
                <w:szCs w:val="24"/>
                <w:highlight w:val="none"/>
                <w:u w:val="none"/>
                <w:shd w:val="clear" w:color="auto" w:fill="FFFFFF"/>
                <w:vertAlign w:val="baseline"/>
                <w:lang w:val="en-US" w:eastAsia="zh-CN"/>
              </w:rPr>
              <w:t>18</w:t>
            </w:r>
            <w:r>
              <w:rPr>
                <w:rFonts w:hint="eastAsia" w:ascii="仿宋" w:hAnsi="仿宋" w:eastAsia="仿宋" w:cs="仿宋"/>
                <w:i w:val="0"/>
                <w:iCs w:val="0"/>
                <w:caps w:val="0"/>
                <w:color w:val="auto"/>
                <w:spacing w:val="0"/>
                <w:sz w:val="24"/>
                <w:szCs w:val="24"/>
                <w:highlight w:val="none"/>
                <w:u w:val="none"/>
                <w:shd w:val="clear" w:color="auto" w:fill="FFFFFF"/>
                <w:vertAlign w:val="baseline"/>
              </w:rPr>
              <w:t>时</w:t>
            </w:r>
            <w:r>
              <w:rPr>
                <w:rFonts w:hint="eastAsia" w:ascii="仿宋" w:hAnsi="仿宋" w:eastAsia="仿宋" w:cs="仿宋"/>
                <w:i w:val="0"/>
                <w:iCs w:val="0"/>
                <w:caps w:val="0"/>
                <w:color w:val="auto"/>
                <w:spacing w:val="0"/>
                <w:sz w:val="24"/>
                <w:szCs w:val="24"/>
                <w:highlight w:val="none"/>
                <w:u w:val="none"/>
                <w:shd w:val="clear" w:color="auto" w:fill="FFFFFF"/>
                <w:vertAlign w:val="baseline"/>
                <w:lang w:val="en-US" w:eastAsia="zh-CN"/>
              </w:rPr>
              <w:t>00</w:t>
            </w:r>
            <w:r>
              <w:rPr>
                <w:rFonts w:hint="eastAsia" w:ascii="仿宋" w:hAnsi="仿宋" w:eastAsia="仿宋" w:cs="仿宋"/>
                <w:i w:val="0"/>
                <w:iCs w:val="0"/>
                <w:caps w:val="0"/>
                <w:color w:val="auto"/>
                <w:spacing w:val="0"/>
                <w:sz w:val="24"/>
                <w:szCs w:val="24"/>
                <w:highlight w:val="none"/>
                <w:u w:val="none"/>
                <w:shd w:val="clear" w:color="auto" w:fill="FFFFFF"/>
                <w:vertAlign w:val="baseline"/>
              </w:rPr>
              <w:t>分（北京时间）前提交响应文件。</w:t>
            </w:r>
          </w:p>
        </w:tc>
      </w:tr>
    </w:tbl>
    <w:p w14:paraId="58BE28D2">
      <w:pPr>
        <w:rPr>
          <w:rFonts w:hint="eastAsia" w:ascii="仿宋" w:hAnsi="仿宋" w:eastAsia="仿宋" w:cs="仿宋"/>
          <w:b/>
          <w:sz w:val="28"/>
          <w:highlight w:val="none"/>
        </w:rPr>
      </w:pPr>
      <w:r>
        <w:rPr>
          <w:rFonts w:hint="eastAsia" w:ascii="仿宋" w:hAnsi="仿宋" w:eastAsia="仿宋" w:cs="仿宋"/>
          <w:b/>
          <w:sz w:val="28"/>
          <w:highlight w:val="none"/>
        </w:rPr>
        <w:t>一、项目基本情况</w:t>
      </w:r>
    </w:p>
    <w:p w14:paraId="3CAF8D55">
      <w:pPr>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bidi="ar-SA"/>
        </w:rPr>
        <w:t>项目名称：</w:t>
      </w:r>
      <w:r>
        <w:rPr>
          <w:rFonts w:hint="default" w:ascii="仿宋" w:hAnsi="仿宋" w:eastAsia="仿宋" w:cs="仿宋"/>
          <w:i w:val="0"/>
          <w:iCs w:val="0"/>
          <w:caps w:val="0"/>
          <w:color w:val="auto"/>
          <w:spacing w:val="0"/>
          <w:sz w:val="24"/>
          <w:szCs w:val="24"/>
          <w:highlight w:val="none"/>
          <w:shd w:val="clear" w:color="auto" w:fill="FFFFFF"/>
          <w:vertAlign w:val="baseline"/>
          <w:lang w:val="en-US" w:eastAsia="zh-CN" w:bidi="ar-SA"/>
        </w:rPr>
        <w:t>广东省农业融资担保有限责任公司业务车辆（长租）服务</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bidi="ar-SA"/>
        </w:rPr>
        <w:t>采购项目</w:t>
      </w:r>
    </w:p>
    <w:p w14:paraId="532E87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采购方式：竞争性</w:t>
      </w:r>
      <w:r>
        <w:rPr>
          <w:rFonts w:hint="eastAsia" w:ascii="仿宋" w:hAnsi="仿宋" w:eastAsia="仿宋" w:cs="仿宋"/>
          <w:color w:val="auto"/>
          <w:sz w:val="24"/>
          <w:szCs w:val="24"/>
          <w:highlight w:val="none"/>
          <w:lang w:val="en-US" w:eastAsia="zh-CN"/>
        </w:rPr>
        <w:t>谈判</w:t>
      </w:r>
    </w:p>
    <w:p w14:paraId="0A0EE0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¥516,000</w:t>
      </w:r>
      <w:r>
        <w:rPr>
          <w:rFonts w:hint="eastAsia" w:ascii="仿宋" w:hAnsi="仿宋" w:eastAsia="仿宋" w:cs="仿宋"/>
          <w:color w:val="auto"/>
          <w:sz w:val="24"/>
          <w:szCs w:val="24"/>
          <w:highlight w:val="none"/>
        </w:rPr>
        <w:t>元</w:t>
      </w:r>
    </w:p>
    <w:p w14:paraId="46E9A8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tbl>
      <w:tblPr>
        <w:tblStyle w:val="16"/>
        <w:tblW w:w="88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369"/>
        <w:gridCol w:w="1565"/>
        <w:gridCol w:w="1962"/>
        <w:gridCol w:w="1922"/>
      </w:tblGrid>
      <w:tr w14:paraId="24F2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3" w:hRule="atLeast"/>
          <w:tblHeader/>
          <w:jc w:val="center"/>
        </w:trPr>
        <w:tc>
          <w:tcPr>
            <w:tcW w:w="33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D31CC8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采购标的</w:t>
            </w:r>
          </w:p>
        </w:tc>
        <w:tc>
          <w:tcPr>
            <w:tcW w:w="15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8D2B4E4">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数量（单位）</w:t>
            </w:r>
          </w:p>
        </w:tc>
        <w:tc>
          <w:tcPr>
            <w:tcW w:w="19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7F9CD6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技术规格、参数及要求</w:t>
            </w:r>
          </w:p>
        </w:tc>
        <w:tc>
          <w:tcPr>
            <w:tcW w:w="19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446036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最高限价(元)</w:t>
            </w:r>
          </w:p>
        </w:tc>
      </w:tr>
      <w:tr w14:paraId="25453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2" w:hRule="atLeast"/>
          <w:jc w:val="center"/>
        </w:trPr>
        <w:tc>
          <w:tcPr>
            <w:tcW w:w="33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82559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lang w:eastAsia="zh-CN"/>
              </w:rPr>
              <w:t>广东省农业融资担保有限责任公司业务车辆（长租）服务采购</w:t>
            </w:r>
          </w:p>
        </w:tc>
        <w:tc>
          <w:tcPr>
            <w:tcW w:w="15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21A080">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1批</w:t>
            </w:r>
          </w:p>
        </w:tc>
        <w:tc>
          <w:tcPr>
            <w:tcW w:w="19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97BB01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详见谈判文件</w:t>
            </w:r>
          </w:p>
        </w:tc>
        <w:tc>
          <w:tcPr>
            <w:tcW w:w="19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A9714A7">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516,000</w:t>
            </w:r>
          </w:p>
        </w:tc>
      </w:tr>
    </w:tbl>
    <w:p w14:paraId="1E43E8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val="en-US" w:eastAsia="zh-CN"/>
        </w:rPr>
        <w:t>自合同签订之日起</w:t>
      </w:r>
      <w:r>
        <w:rPr>
          <w:rFonts w:hint="eastAsia" w:ascii="仿宋" w:hAnsi="仿宋" w:eastAsia="仿宋" w:cs="仿宋"/>
          <w:color w:val="auto"/>
          <w:sz w:val="24"/>
          <w:szCs w:val="24"/>
          <w:highlight w:val="none"/>
          <w:u w:val="none"/>
          <w:lang w:val="en-US" w:eastAsia="zh-CN"/>
        </w:rPr>
        <w:t>60</w:t>
      </w:r>
      <w:r>
        <w:rPr>
          <w:rFonts w:hint="eastAsia" w:ascii="仿宋" w:hAnsi="仿宋" w:eastAsia="仿宋" w:cs="仿宋"/>
          <w:color w:val="auto"/>
          <w:sz w:val="24"/>
          <w:szCs w:val="24"/>
          <w:highlight w:val="none"/>
          <w:lang w:val="en-US" w:eastAsia="zh-CN"/>
        </w:rPr>
        <w:t>个日历天内完成全部车辆的交付。</w:t>
      </w:r>
    </w:p>
    <w:p w14:paraId="1A64DD76">
      <w:pPr>
        <w:numPr>
          <w:ilvl w:val="0"/>
          <w:numId w:val="0"/>
        </w:numPr>
        <w:rPr>
          <w:rFonts w:hint="eastAsia" w:ascii="仿宋" w:hAnsi="仿宋" w:eastAsia="仿宋" w:cs="仿宋"/>
          <w:b/>
          <w:sz w:val="28"/>
          <w:highlight w:val="none"/>
          <w:lang w:val="en-US" w:eastAsia="zh-CN"/>
        </w:rPr>
      </w:pPr>
      <w:r>
        <w:rPr>
          <w:rFonts w:hint="eastAsia" w:ascii="仿宋" w:hAnsi="仿宋" w:eastAsia="仿宋" w:cs="仿宋"/>
          <w:b/>
          <w:sz w:val="28"/>
          <w:szCs w:val="21"/>
          <w:highlight w:val="none"/>
          <w:lang w:val="en-US" w:eastAsia="zh-CN" w:bidi="ar-SA"/>
        </w:rPr>
        <w:t>二、</w:t>
      </w:r>
      <w:r>
        <w:rPr>
          <w:rFonts w:hint="eastAsia" w:ascii="仿宋" w:hAnsi="仿宋" w:eastAsia="仿宋" w:cs="仿宋"/>
          <w:b/>
          <w:sz w:val="28"/>
          <w:highlight w:val="none"/>
        </w:rPr>
        <w:t>供应商的资格</w:t>
      </w:r>
      <w:r>
        <w:rPr>
          <w:rFonts w:hint="eastAsia" w:ascii="仿宋" w:hAnsi="仿宋" w:eastAsia="仿宋" w:cs="仿宋"/>
          <w:b/>
          <w:sz w:val="28"/>
          <w:highlight w:val="none"/>
          <w:lang w:val="en-US" w:eastAsia="zh-CN"/>
        </w:rPr>
        <w:t>条件</w:t>
      </w:r>
    </w:p>
    <w:p w14:paraId="48A566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1.具有独立承担民事责任的能力：在中华人民共和国境内注册的法人或其他组织或自然人</w:t>
      </w:r>
      <w:r>
        <w:rPr>
          <w:rFonts w:hint="eastAsia" w:ascii="仿宋" w:hAnsi="仿宋" w:eastAsia="仿宋" w:cs="仿宋"/>
          <w:strike w:val="0"/>
          <w:dstrike w:val="0"/>
          <w:color w:val="auto"/>
          <w:sz w:val="24"/>
          <w:szCs w:val="24"/>
          <w:highlight w:val="none"/>
          <w:lang w:val="en-US" w:eastAsia="zh-CN" w:bidi="ar-SA"/>
        </w:rPr>
        <w:t>。 提交有效的营业执照（或事业法人登记证或身份证等相关证明） 副本复印件；分支机构响应的，提供总公司和分公司营业执照副本复印件以及总公司出具给分支机构的授权书。</w:t>
      </w:r>
    </w:p>
    <w:p w14:paraId="6426C9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2）有依法缴纳税收和社会保障资金的良好记录</w:t>
      </w:r>
      <w:r>
        <w:rPr>
          <w:rFonts w:hint="eastAsia" w:ascii="仿宋" w:hAnsi="仿宋" w:eastAsia="仿宋" w:cs="仿宋"/>
          <w:strike w:val="0"/>
          <w:dstrike w:val="0"/>
          <w:color w:val="auto"/>
          <w:sz w:val="24"/>
          <w:szCs w:val="24"/>
          <w:highlight w:val="none"/>
          <w:lang w:val="en-US" w:eastAsia="zh-CN" w:bidi="ar-SA"/>
        </w:rPr>
        <w:t xml:space="preserve">：提供响应截止日前6个月内任意1个月依法缴纳税收和社会保障资金的相关材料。 </w:t>
      </w:r>
    </w:p>
    <w:p w14:paraId="0F5B94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w:t>
      </w:r>
      <w:r>
        <w:rPr>
          <w:rFonts w:hint="default" w:ascii="仿宋" w:hAnsi="仿宋" w:eastAsia="仿宋" w:cs="仿宋"/>
          <w:color w:val="auto"/>
          <w:sz w:val="24"/>
          <w:szCs w:val="24"/>
          <w:highlight w:val="none"/>
          <w:lang w:val="en-US" w:eastAsia="zh-CN" w:bidi="ar-SA"/>
        </w:rPr>
        <w:t>.参加</w:t>
      </w:r>
      <w:r>
        <w:rPr>
          <w:rFonts w:hint="eastAsia" w:ascii="仿宋" w:hAnsi="仿宋" w:eastAsia="仿宋" w:cs="仿宋"/>
          <w:color w:val="auto"/>
          <w:sz w:val="24"/>
          <w:szCs w:val="24"/>
          <w:highlight w:val="none"/>
          <w:lang w:val="en-US" w:eastAsia="zh-CN" w:bidi="ar-SA"/>
        </w:rPr>
        <w:t>本</w:t>
      </w:r>
      <w:r>
        <w:rPr>
          <w:rFonts w:hint="default" w:ascii="仿宋" w:hAnsi="仿宋" w:eastAsia="仿宋" w:cs="仿宋"/>
          <w:color w:val="auto"/>
          <w:sz w:val="24"/>
          <w:szCs w:val="24"/>
          <w:highlight w:val="none"/>
          <w:lang w:val="en-US" w:eastAsia="zh-CN" w:bidi="ar-SA"/>
        </w:rPr>
        <w:t>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50EAEB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w:t>
      </w:r>
      <w:r>
        <w:rPr>
          <w:rFonts w:hint="default" w:ascii="仿宋" w:hAnsi="仿宋" w:eastAsia="仿宋" w:cs="仿宋"/>
          <w:color w:val="auto"/>
          <w:sz w:val="24"/>
          <w:szCs w:val="24"/>
          <w:highlight w:val="none"/>
          <w:lang w:val="en-US" w:eastAsia="zh-CN" w:bidi="ar-SA"/>
        </w:rPr>
        <w:t>.未被列入“信用中国”网站(www.creditchina.gov.cn)“记录失信被执行人或重大税收违法失信主体或政府采购严重违法失信行为”记录名单。</w:t>
      </w:r>
    </w:p>
    <w:p w14:paraId="7876797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5.单位负责人为同一人或者存在直接控股、 管理关系的不同供应商，不得同时参加本采购项目。 </w:t>
      </w:r>
    </w:p>
    <w:p w14:paraId="5704764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6</w:t>
      </w:r>
      <w:r>
        <w:rPr>
          <w:rFonts w:hint="default" w:ascii="仿宋" w:hAnsi="仿宋" w:eastAsia="仿宋" w:cs="仿宋"/>
          <w:color w:val="auto"/>
          <w:sz w:val="24"/>
          <w:szCs w:val="24"/>
          <w:highlight w:val="none"/>
          <w:lang w:val="en-US" w:eastAsia="zh-CN" w:bidi="ar-SA"/>
        </w:rPr>
        <w:t>.具备有效的车辆租赁经营备案证明。</w:t>
      </w:r>
    </w:p>
    <w:p w14:paraId="4D29733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highlight w:val="none"/>
        </w:rPr>
      </w:pPr>
      <w:r>
        <w:rPr>
          <w:rFonts w:hint="eastAsia" w:ascii="仿宋" w:hAnsi="仿宋" w:eastAsia="仿宋" w:cs="仿宋"/>
          <w:color w:val="auto"/>
          <w:sz w:val="24"/>
          <w:szCs w:val="24"/>
          <w:highlight w:val="none"/>
          <w:lang w:val="en-US" w:eastAsia="zh-CN" w:bidi="ar-SA"/>
        </w:rPr>
        <w:t>7</w:t>
      </w:r>
      <w:r>
        <w:rPr>
          <w:rFonts w:hint="default" w:ascii="仿宋" w:hAnsi="仿宋" w:eastAsia="仿宋" w:cs="仿宋"/>
          <w:color w:val="auto"/>
          <w:sz w:val="24"/>
          <w:szCs w:val="24"/>
          <w:highlight w:val="none"/>
          <w:lang w:val="en-US" w:eastAsia="zh-CN" w:bidi="ar-SA"/>
        </w:rPr>
        <w:t>.提供的车辆均具备保险且在有效期内。</w:t>
      </w:r>
    </w:p>
    <w:p w14:paraId="0BE79D3C">
      <w:pPr>
        <w:rPr>
          <w:rFonts w:hint="eastAsia" w:ascii="仿宋" w:hAnsi="仿宋" w:eastAsia="仿宋" w:cs="仿宋"/>
          <w:highlight w:val="none"/>
        </w:rPr>
      </w:pPr>
      <w:r>
        <w:rPr>
          <w:rFonts w:hint="eastAsia" w:ascii="仿宋" w:hAnsi="仿宋" w:eastAsia="仿宋" w:cs="仿宋"/>
          <w:b/>
          <w:sz w:val="28"/>
          <w:highlight w:val="none"/>
        </w:rPr>
        <w:t>三</w:t>
      </w:r>
      <w:r>
        <w:rPr>
          <w:rFonts w:hint="eastAsia" w:ascii="仿宋" w:hAnsi="仿宋" w:eastAsia="仿宋" w:cs="仿宋"/>
          <w:b/>
          <w:sz w:val="28"/>
          <w:highlight w:val="none"/>
          <w:lang w:eastAsia="zh-CN"/>
        </w:rPr>
        <w:t>、</w:t>
      </w:r>
      <w:r>
        <w:rPr>
          <w:rFonts w:hint="eastAsia" w:ascii="仿宋" w:hAnsi="仿宋" w:eastAsia="仿宋" w:cs="仿宋"/>
          <w:b/>
          <w:sz w:val="28"/>
          <w:highlight w:val="none"/>
        </w:rPr>
        <w:t>获取谈判文件</w:t>
      </w:r>
    </w:p>
    <w:p w14:paraId="1B8F1A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none"/>
        </w:rPr>
        <w:t>20</w:t>
      </w:r>
      <w:r>
        <w:rPr>
          <w:rFonts w:hint="eastAsia" w:ascii="仿宋" w:hAnsi="仿宋" w:eastAsia="仿宋" w:cs="仿宋"/>
          <w:color w:val="auto"/>
          <w:sz w:val="24"/>
          <w:szCs w:val="24"/>
          <w:highlight w:val="none"/>
          <w:u w:val="none"/>
          <w:lang w:val="en-US" w:eastAsia="zh-CN"/>
        </w:rPr>
        <w:t>26</w:t>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none"/>
          <w:lang w:val="en-US" w:eastAsia="zh-CN"/>
        </w:rPr>
        <w:t>6</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none"/>
          <w:lang w:val="en-US" w:eastAsia="zh-CN"/>
        </w:rPr>
        <w:t>8</w:t>
      </w:r>
      <w:r>
        <w:rPr>
          <w:rFonts w:hint="eastAsia" w:ascii="仿宋" w:hAnsi="仿宋" w:eastAsia="仿宋" w:cs="仿宋"/>
          <w:color w:val="auto"/>
          <w:sz w:val="24"/>
          <w:szCs w:val="24"/>
          <w:highlight w:val="none"/>
          <w:u w:val="none"/>
        </w:rPr>
        <w:t>日至20</w:t>
      </w:r>
      <w:r>
        <w:rPr>
          <w:rFonts w:hint="eastAsia" w:ascii="仿宋" w:hAnsi="仿宋" w:eastAsia="仿宋" w:cs="仿宋"/>
          <w:color w:val="auto"/>
          <w:sz w:val="24"/>
          <w:szCs w:val="24"/>
          <w:highlight w:val="none"/>
          <w:u w:val="none"/>
          <w:lang w:val="en-US" w:eastAsia="zh-CN"/>
        </w:rPr>
        <w:t>26</w:t>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none"/>
          <w:lang w:val="en-US" w:eastAsia="zh-CN"/>
        </w:rPr>
        <w:t>6</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none"/>
          <w:lang w:val="en-US" w:eastAsia="zh-CN"/>
        </w:rPr>
        <w:t>11</w:t>
      </w:r>
      <w:r>
        <w:rPr>
          <w:rFonts w:hint="eastAsia" w:ascii="仿宋" w:hAnsi="仿宋" w:eastAsia="仿宋" w:cs="仿宋"/>
          <w:color w:val="auto"/>
          <w:sz w:val="24"/>
          <w:szCs w:val="24"/>
          <w:highlight w:val="none"/>
          <w:u w:val="none"/>
        </w:rPr>
        <w:t>日，</w:t>
      </w:r>
      <w:r>
        <w:rPr>
          <w:rFonts w:hint="eastAsia" w:ascii="仿宋" w:hAnsi="仿宋" w:eastAsia="仿宋" w:cs="仿宋"/>
          <w:color w:val="auto"/>
          <w:sz w:val="24"/>
          <w:szCs w:val="24"/>
          <w:highlight w:val="none"/>
        </w:rPr>
        <w:t>每天上午</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:00:00至12:00:00，下午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:00至</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（北京时间,法定节假日除外）</w:t>
      </w:r>
    </w:p>
    <w:p w14:paraId="04EFC9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地点：</w:t>
      </w:r>
      <w:r>
        <w:rPr>
          <w:rFonts w:hint="default" w:ascii="仿宋" w:hAnsi="仿宋" w:eastAsia="仿宋" w:cs="仿宋"/>
          <w:color w:val="auto"/>
          <w:sz w:val="24"/>
          <w:szCs w:val="24"/>
          <w:highlight w:val="none"/>
          <w:lang w:val="en-US" w:eastAsia="zh-CN"/>
        </w:rPr>
        <w:t>广东省农业融资担保有限责任公司</w:t>
      </w:r>
      <w:r>
        <w:rPr>
          <w:rFonts w:hint="eastAsia" w:ascii="仿宋" w:hAnsi="仿宋" w:eastAsia="仿宋" w:cs="仿宋"/>
          <w:color w:val="auto"/>
          <w:sz w:val="24"/>
          <w:szCs w:val="24"/>
          <w:highlight w:val="none"/>
          <w:lang w:val="en-US" w:eastAsia="zh-CN"/>
        </w:rPr>
        <w:t>网站</w:t>
      </w:r>
      <w:r>
        <w:rPr>
          <w:rFonts w:hint="eastAsia" w:ascii="仿宋" w:hAnsi="仿宋" w:eastAsia="仿宋" w:cs="仿宋"/>
          <w:color w:val="auto"/>
          <w:sz w:val="24"/>
          <w:highlight w:val="none"/>
          <w:lang w:val="en-US" w:eastAsia="zh-CN"/>
        </w:rPr>
        <w:t>（http://www.gdnd2016.com/）</w:t>
      </w:r>
    </w:p>
    <w:p w14:paraId="334B1F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val="en-US" w:eastAsia="zh-CN"/>
        </w:rPr>
        <w:t>在线获取</w:t>
      </w:r>
    </w:p>
    <w:p w14:paraId="35C7C9DB">
      <w:pPr>
        <w:rPr>
          <w:rFonts w:hint="default" w:ascii="仿宋" w:hAnsi="仿宋" w:eastAsia="仿宋" w:cs="仿宋"/>
          <w:highlight w:val="none"/>
          <w:lang w:val="en-US"/>
        </w:rPr>
      </w:pPr>
      <w:r>
        <w:rPr>
          <w:rFonts w:hint="eastAsia" w:ascii="仿宋" w:hAnsi="仿宋" w:eastAsia="仿宋" w:cs="仿宋"/>
          <w:b/>
          <w:sz w:val="28"/>
          <w:highlight w:val="none"/>
        </w:rPr>
        <w:t>四</w:t>
      </w:r>
      <w:r>
        <w:rPr>
          <w:rFonts w:hint="eastAsia" w:ascii="仿宋" w:hAnsi="仿宋" w:eastAsia="仿宋" w:cs="仿宋"/>
          <w:b/>
          <w:sz w:val="28"/>
          <w:highlight w:val="none"/>
          <w:lang w:eastAsia="zh-CN"/>
        </w:rPr>
        <w:t>、</w:t>
      </w:r>
      <w:r>
        <w:rPr>
          <w:rFonts w:hint="eastAsia" w:ascii="仿宋" w:hAnsi="仿宋" w:eastAsia="仿宋" w:cs="仿宋"/>
          <w:b/>
          <w:sz w:val="28"/>
          <w:highlight w:val="none"/>
          <w:lang w:val="en-US" w:eastAsia="zh-CN"/>
        </w:rPr>
        <w:t>响应文件提交</w:t>
      </w:r>
    </w:p>
    <w:p w14:paraId="7342DCC1">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截止时间：20</w:t>
      </w:r>
      <w:r>
        <w:rPr>
          <w:rFonts w:hint="eastAsia" w:ascii="仿宋" w:hAnsi="仿宋" w:eastAsia="仿宋" w:cs="仿宋"/>
          <w:color w:val="000000"/>
          <w:sz w:val="24"/>
          <w:highlight w:val="none"/>
          <w:lang w:val="en-US" w:eastAsia="zh-CN"/>
        </w:rPr>
        <w:t>26</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lang w:val="en-US" w:eastAsia="zh-CN"/>
        </w:rPr>
        <w:t>11</w:t>
      </w:r>
      <w:r>
        <w:rPr>
          <w:rFonts w:hint="eastAsia" w:ascii="仿宋" w:hAnsi="仿宋" w:eastAsia="仿宋" w:cs="仿宋"/>
          <w:color w:val="000000"/>
          <w:sz w:val="24"/>
          <w:highlight w:val="none"/>
        </w:rPr>
        <w:t>日</w:t>
      </w:r>
      <w:r>
        <w:rPr>
          <w:rFonts w:hint="eastAsia" w:ascii="仿宋" w:hAnsi="仿宋" w:eastAsia="仿宋" w:cs="仿宋"/>
          <w:color w:val="000000"/>
          <w:sz w:val="24"/>
          <w:highlight w:val="none"/>
          <w:lang w:val="en-US" w:eastAsia="zh-CN"/>
        </w:rPr>
        <w:t>18</w:t>
      </w:r>
      <w:r>
        <w:rPr>
          <w:rFonts w:hint="eastAsia" w:ascii="仿宋" w:hAnsi="仿宋" w:eastAsia="仿宋" w:cs="仿宋"/>
          <w:color w:val="000000"/>
          <w:sz w:val="24"/>
          <w:highlight w:val="none"/>
        </w:rPr>
        <w:t>时</w:t>
      </w:r>
      <w:r>
        <w:rPr>
          <w:rFonts w:hint="eastAsia" w:ascii="仿宋" w:hAnsi="仿宋" w:eastAsia="仿宋" w:cs="仿宋"/>
          <w:color w:val="000000"/>
          <w:sz w:val="24"/>
          <w:highlight w:val="none"/>
          <w:lang w:val="en-US" w:eastAsia="zh-CN"/>
        </w:rPr>
        <w:t>00</w:t>
      </w:r>
      <w:r>
        <w:rPr>
          <w:rFonts w:hint="eastAsia" w:ascii="仿宋" w:hAnsi="仿宋" w:eastAsia="仿宋" w:cs="仿宋"/>
          <w:color w:val="000000"/>
          <w:sz w:val="24"/>
          <w:highlight w:val="none"/>
        </w:rPr>
        <w:t>分00秒（北京时间）</w:t>
      </w:r>
    </w:p>
    <w:p w14:paraId="0DEE6D78">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地点：</w:t>
      </w:r>
      <w:r>
        <w:rPr>
          <w:rFonts w:hint="default" w:ascii="仿宋" w:hAnsi="仿宋" w:eastAsia="仿宋" w:cs="仿宋"/>
          <w:color w:val="000000"/>
          <w:sz w:val="24"/>
          <w:highlight w:val="none"/>
          <w:lang w:val="en-US" w:eastAsia="zh-CN"/>
        </w:rPr>
        <w:t>广州市越秀区仓边路26号7楼</w:t>
      </w:r>
    </w:p>
    <w:p w14:paraId="0E8213DC">
      <w:pPr>
        <w:spacing w:line="360" w:lineRule="auto"/>
        <w:ind w:firstLine="480" w:firstLineChars="200"/>
        <w:rPr>
          <w:rFonts w:hint="default" w:ascii="仿宋" w:hAnsi="仿宋" w:eastAsia="仿宋" w:cs="仿宋"/>
          <w:color w:val="000000"/>
          <w:sz w:val="24"/>
          <w:highlight w:val="none"/>
          <w:lang w:val="en-US" w:eastAsia="zh-CN"/>
        </w:rPr>
      </w:pPr>
      <w:r>
        <w:rPr>
          <w:rFonts w:hint="default" w:ascii="仿宋" w:hAnsi="仿宋" w:eastAsia="仿宋" w:cs="仿宋"/>
          <w:color w:val="000000"/>
          <w:sz w:val="24"/>
          <w:highlight w:val="none"/>
          <w:lang w:val="en-US" w:eastAsia="zh-CN"/>
        </w:rPr>
        <w:t>提交方式：</w:t>
      </w:r>
    </w:p>
    <w:p w14:paraId="133B8806">
      <w:pPr>
        <w:spacing w:line="360" w:lineRule="auto"/>
        <w:ind w:firstLine="480" w:firstLineChars="200"/>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r>
        <w:rPr>
          <w:rFonts w:hint="default" w:ascii="仿宋" w:hAnsi="仿宋" w:eastAsia="仿宋" w:cs="仿宋"/>
          <w:color w:val="000000"/>
          <w:sz w:val="24"/>
          <w:highlight w:val="none"/>
          <w:lang w:val="en-US" w:eastAsia="zh-CN"/>
        </w:rPr>
        <w:t>密封提交</w:t>
      </w:r>
      <w:r>
        <w:rPr>
          <w:rFonts w:hint="eastAsia" w:ascii="仿宋" w:hAnsi="仿宋" w:eastAsia="仿宋" w:cs="仿宋"/>
          <w:color w:val="000000"/>
          <w:sz w:val="24"/>
          <w:highlight w:val="none"/>
          <w:lang w:val="en-US" w:eastAsia="zh-CN"/>
        </w:rPr>
        <w:t>，邮寄纸质版到指定收件地址或派人送达（地址：</w:t>
      </w:r>
      <w:r>
        <w:rPr>
          <w:rFonts w:hint="default" w:ascii="仿宋" w:hAnsi="仿宋" w:eastAsia="仿宋" w:cs="仿宋"/>
          <w:color w:val="000000"/>
          <w:sz w:val="24"/>
          <w:highlight w:val="none"/>
          <w:lang w:val="en-US" w:eastAsia="zh-CN"/>
        </w:rPr>
        <w:t>广州市越秀区仓边路26号7楼</w:t>
      </w:r>
      <w:r>
        <w:rPr>
          <w:rFonts w:hint="eastAsia" w:ascii="仿宋" w:hAnsi="仿宋" w:eastAsia="仿宋" w:cs="仿宋"/>
          <w:color w:val="000000"/>
          <w:sz w:val="24"/>
          <w:highlight w:val="none"/>
          <w:lang w:val="en-US" w:eastAsia="zh-CN"/>
        </w:rPr>
        <w:t>，联系人：陈</w:t>
      </w:r>
      <w:r>
        <w:rPr>
          <w:rFonts w:hint="eastAsia" w:ascii="仿宋" w:hAnsi="仿宋" w:eastAsia="仿宋" w:cs="仿宋"/>
          <w:color w:val="000000"/>
          <w:sz w:val="24"/>
          <w:highlight w:val="none"/>
        </w:rPr>
        <w:t>小姐，</w:t>
      </w:r>
      <w:r>
        <w:rPr>
          <w:rFonts w:hint="default" w:ascii="仿宋" w:hAnsi="仿宋" w:eastAsia="仿宋" w:cs="仿宋"/>
          <w:color w:val="000000"/>
          <w:sz w:val="24"/>
          <w:highlight w:val="none"/>
          <w:lang w:val="en-US" w:eastAsia="zh-CN"/>
        </w:rPr>
        <w:t>020-33970260</w:t>
      </w:r>
      <w:r>
        <w:rPr>
          <w:rFonts w:hint="eastAsia" w:ascii="仿宋" w:hAnsi="仿宋" w:eastAsia="仿宋" w:cs="仿宋"/>
          <w:color w:val="000000"/>
          <w:sz w:val="24"/>
          <w:highlight w:val="none"/>
          <w:lang w:val="en-US" w:eastAsia="zh-CN"/>
        </w:rPr>
        <w:t>）</w:t>
      </w:r>
    </w:p>
    <w:p w14:paraId="45955A18">
      <w:p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线上提交：邮箱报送</w:t>
      </w:r>
    </w:p>
    <w:p w14:paraId="40320953">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提交邮箱：响应文件（扫描文件）发送至邮箱 gdnd2016@163.com </w:t>
      </w:r>
    </w:p>
    <w:p w14:paraId="1B80DBF9">
      <w:pP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五、开启</w:t>
      </w:r>
    </w:p>
    <w:p w14:paraId="45A4DC6A">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时间：</w:t>
      </w:r>
      <w:r>
        <w:rPr>
          <w:rFonts w:hint="eastAsia" w:ascii="仿宋" w:hAnsi="仿宋" w:eastAsia="仿宋" w:cs="仿宋"/>
          <w:color w:val="000000"/>
          <w:sz w:val="24"/>
          <w:highlight w:val="none"/>
        </w:rPr>
        <w:t>20</w:t>
      </w:r>
      <w:r>
        <w:rPr>
          <w:rFonts w:hint="eastAsia" w:ascii="仿宋" w:hAnsi="仿宋" w:eastAsia="仿宋" w:cs="仿宋"/>
          <w:color w:val="000000"/>
          <w:sz w:val="24"/>
          <w:highlight w:val="none"/>
          <w:lang w:val="en-US" w:eastAsia="zh-CN"/>
        </w:rPr>
        <w:t>26</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lang w:val="en-US" w:eastAsia="zh-CN"/>
        </w:rPr>
        <w:t>12</w:t>
      </w:r>
      <w:r>
        <w:rPr>
          <w:rFonts w:hint="eastAsia" w:ascii="仿宋" w:hAnsi="仿宋" w:eastAsia="仿宋" w:cs="仿宋"/>
          <w:color w:val="000000"/>
          <w:sz w:val="24"/>
          <w:highlight w:val="none"/>
        </w:rPr>
        <w:t>日</w:t>
      </w: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rPr>
        <w:t>时</w:t>
      </w:r>
      <w:r>
        <w:rPr>
          <w:rFonts w:hint="eastAsia" w:ascii="仿宋" w:hAnsi="仿宋" w:eastAsia="仿宋" w:cs="仿宋"/>
          <w:color w:val="000000"/>
          <w:sz w:val="24"/>
          <w:highlight w:val="none"/>
          <w:lang w:val="en-US" w:eastAsia="zh-CN"/>
        </w:rPr>
        <w:t>00</w:t>
      </w:r>
      <w:r>
        <w:rPr>
          <w:rFonts w:hint="eastAsia" w:ascii="仿宋" w:hAnsi="仿宋" w:eastAsia="仿宋" w:cs="仿宋"/>
          <w:color w:val="000000"/>
          <w:sz w:val="24"/>
          <w:highlight w:val="none"/>
        </w:rPr>
        <w:t>分00秒（北京时间）</w:t>
      </w:r>
    </w:p>
    <w:p w14:paraId="65222F57">
      <w:p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auto"/>
          <w:sz w:val="24"/>
          <w:szCs w:val="24"/>
          <w:highlight w:val="none"/>
          <w:lang w:val="en-US" w:eastAsia="zh-CN"/>
        </w:rPr>
        <w:t>地点：</w:t>
      </w:r>
      <w:r>
        <w:rPr>
          <w:rFonts w:hint="eastAsia" w:ascii="仿宋" w:hAnsi="仿宋" w:eastAsia="仿宋" w:cs="仿宋"/>
          <w:color w:val="000000"/>
          <w:sz w:val="24"/>
          <w:highlight w:val="none"/>
          <w:lang w:val="en-US" w:eastAsia="zh-CN"/>
        </w:rPr>
        <w:t>线上开启，会议平台及链接另行通知</w:t>
      </w:r>
    </w:p>
    <w:p w14:paraId="7BA637A2">
      <w:pP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六、公告期限</w:t>
      </w:r>
    </w:p>
    <w:p w14:paraId="48A196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sz w:val="28"/>
          <w:highlight w:val="none"/>
          <w:lang w:val="en-US" w:eastAsia="zh-CN"/>
        </w:rPr>
      </w:pPr>
      <w:r>
        <w:rPr>
          <w:rFonts w:hint="eastAsia" w:ascii="仿宋" w:hAnsi="仿宋" w:eastAsia="仿宋" w:cs="仿宋"/>
          <w:color w:val="auto"/>
          <w:sz w:val="24"/>
          <w:szCs w:val="24"/>
          <w:highlight w:val="none"/>
        </w:rPr>
        <w:t>自本公告发布之日起</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个工作日。</w:t>
      </w:r>
    </w:p>
    <w:p w14:paraId="4C2C7EA9">
      <w:pP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七、其他补充事宜</w:t>
      </w:r>
    </w:p>
    <w:p w14:paraId="187923C4">
      <w:pPr>
        <w:pStyle w:val="22"/>
        <w:keepNext w:val="0"/>
        <w:keepLines w:val="0"/>
        <w:pageBreakBefore w:val="0"/>
        <w:numPr>
          <w:ilvl w:val="0"/>
          <w:numId w:val="0"/>
        </w:numPr>
        <w:kinsoku/>
        <w:wordWrap/>
        <w:overflowPunct/>
        <w:topLinePunct w:val="0"/>
        <w:autoSpaceDE/>
        <w:autoSpaceDN/>
        <w:bidi w:val="0"/>
        <w:snapToGrid w:val="0"/>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本公告在</w:t>
      </w:r>
      <w:r>
        <w:rPr>
          <w:rFonts w:hint="default" w:ascii="仿宋" w:hAnsi="仿宋" w:eastAsia="仿宋" w:cs="仿宋"/>
          <w:i w:val="0"/>
          <w:iCs w:val="0"/>
          <w:caps w:val="0"/>
          <w:color w:val="auto"/>
          <w:spacing w:val="0"/>
          <w:sz w:val="24"/>
          <w:szCs w:val="24"/>
          <w:highlight w:val="none"/>
          <w:shd w:val="clear" w:color="auto" w:fill="FFFFFF"/>
          <w:vertAlign w:val="baseline"/>
          <w:lang w:val="en-US" w:eastAsia="zh-CN" w:bidi="ar-SA"/>
        </w:rPr>
        <w:t>广东省农业融资担保有限责任公司</w:t>
      </w:r>
      <w:r>
        <w:rPr>
          <w:rFonts w:hint="eastAsia" w:ascii="仿宋" w:hAnsi="仿宋" w:eastAsia="仿宋" w:cs="仿宋"/>
          <w:color w:val="auto"/>
          <w:sz w:val="24"/>
          <w:highlight w:val="none"/>
          <w:lang w:val="en-US" w:eastAsia="zh-CN"/>
        </w:rPr>
        <w:t>网站</w:t>
      </w:r>
      <w:r>
        <w:rPr>
          <w:rFonts w:hint="eastAsia" w:ascii="仿宋" w:hAnsi="仿宋" w:eastAsia="仿宋" w:cs="仿宋"/>
          <w:color w:val="auto"/>
          <w:sz w:val="24"/>
          <w:highlight w:val="none"/>
        </w:rPr>
        <w:t>发布，本公告的修改、补充在</w:t>
      </w:r>
      <w:r>
        <w:rPr>
          <w:rFonts w:hint="eastAsia" w:ascii="仿宋" w:hAnsi="仿宋" w:eastAsia="仿宋" w:cs="仿宋"/>
          <w:color w:val="auto"/>
          <w:sz w:val="24"/>
          <w:highlight w:val="none"/>
          <w:lang w:val="en-US" w:eastAsia="zh-CN"/>
        </w:rPr>
        <w:t>同一网站上</w:t>
      </w:r>
      <w:r>
        <w:rPr>
          <w:rFonts w:hint="eastAsia" w:ascii="仿宋" w:hAnsi="仿宋" w:eastAsia="仿宋" w:cs="仿宋"/>
          <w:color w:val="auto"/>
          <w:sz w:val="24"/>
          <w:highlight w:val="none"/>
        </w:rPr>
        <w:t>发布。</w:t>
      </w:r>
    </w:p>
    <w:p w14:paraId="66B4EC36">
      <w:pP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八、凡对本次采购提出询问，请按以下方式联系</w:t>
      </w:r>
    </w:p>
    <w:p w14:paraId="480B21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陈小姐</w:t>
      </w:r>
    </w:p>
    <w:p w14:paraId="323942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000000"/>
          <w:sz w:val="24"/>
          <w:highlight w:val="none"/>
          <w:lang w:val="en-US" w:eastAsia="zh-CN"/>
        </w:rPr>
      </w:pPr>
      <w:r>
        <w:rPr>
          <w:rFonts w:hint="eastAsia" w:ascii="仿宋" w:hAnsi="仿宋" w:eastAsia="仿宋" w:cs="仿宋"/>
          <w:color w:val="auto"/>
          <w:sz w:val="24"/>
          <w:szCs w:val="24"/>
          <w:highlight w:val="none"/>
        </w:rPr>
        <w:t>联系</w:t>
      </w:r>
      <w:r>
        <w:rPr>
          <w:rFonts w:hint="eastAsia" w:ascii="仿宋" w:hAnsi="仿宋" w:eastAsia="仿宋" w:cs="仿宋"/>
          <w:color w:val="auto"/>
          <w:sz w:val="24"/>
          <w:szCs w:val="24"/>
          <w:highlight w:val="none"/>
          <w:lang w:val="en-US" w:eastAsia="zh-CN"/>
        </w:rPr>
        <w:t>电话</w:t>
      </w:r>
      <w:r>
        <w:rPr>
          <w:rFonts w:hint="eastAsia" w:ascii="仿宋" w:hAnsi="仿宋" w:eastAsia="仿宋" w:cs="仿宋"/>
          <w:color w:val="auto"/>
          <w:sz w:val="24"/>
          <w:szCs w:val="24"/>
          <w:highlight w:val="none"/>
        </w:rPr>
        <w:t>：</w:t>
      </w:r>
      <w:r>
        <w:rPr>
          <w:rFonts w:hint="default" w:ascii="仿宋" w:hAnsi="仿宋" w:eastAsia="仿宋" w:cs="仿宋"/>
          <w:color w:val="000000"/>
          <w:sz w:val="24"/>
          <w:highlight w:val="none"/>
          <w:lang w:val="en-US" w:eastAsia="zh-CN"/>
        </w:rPr>
        <w:t>020-33970260</w:t>
      </w:r>
    </w:p>
    <w:p w14:paraId="1B09C5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highlight w:val="none"/>
          <w:lang w:val="en-US" w:eastAsia="zh-CN"/>
        </w:rPr>
      </w:pPr>
    </w:p>
    <w:p w14:paraId="097B72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highlight w:val="none"/>
          <w:lang w:val="en-US" w:eastAsia="zh-CN"/>
        </w:rPr>
      </w:pPr>
    </w:p>
    <w:p w14:paraId="15D133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highlight w:val="none"/>
          <w:lang w:val="en-US" w:eastAsia="zh-CN"/>
        </w:rPr>
      </w:pPr>
    </w:p>
    <w:p w14:paraId="10E217C2">
      <w:pPr>
        <w:keepNext w:val="0"/>
        <w:keepLines w:val="0"/>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ascii="仿宋" w:hAnsi="仿宋" w:eastAsia="仿宋" w:cs="仿宋"/>
          <w:color w:val="auto"/>
          <w:sz w:val="24"/>
          <w:szCs w:val="24"/>
          <w:highlight w:val="none"/>
          <w:lang w:eastAsia="zh-CN"/>
        </w:rPr>
      </w:pPr>
      <w:r>
        <w:rPr>
          <w:rFonts w:hint="default" w:ascii="仿宋" w:hAnsi="仿宋" w:eastAsia="仿宋" w:cs="仿宋"/>
          <w:i w:val="0"/>
          <w:iCs w:val="0"/>
          <w:caps w:val="0"/>
          <w:color w:val="auto"/>
          <w:spacing w:val="0"/>
          <w:sz w:val="24"/>
          <w:szCs w:val="24"/>
          <w:highlight w:val="none"/>
          <w:shd w:val="clear" w:color="auto" w:fill="FFFFFF"/>
          <w:vertAlign w:val="baseline"/>
          <w:lang w:val="en-US" w:eastAsia="zh-CN" w:bidi="ar-SA"/>
        </w:rPr>
        <w:t>广东省农业融资担保有限责任公司</w:t>
      </w:r>
    </w:p>
    <w:p w14:paraId="37792281">
      <w:pPr>
        <w:snapToGrid w:val="0"/>
        <w:spacing w:line="360" w:lineRule="auto"/>
        <w:ind w:firstLine="435"/>
        <w:jc w:val="center"/>
        <w:rPr>
          <w:rFonts w:hint="eastAsia" w:ascii="仿宋" w:hAnsi="仿宋" w:eastAsia="仿宋" w:cs="仿宋"/>
          <w:b/>
          <w:color w:val="000000" w:themeColor="text1"/>
          <w:sz w:val="24"/>
          <w:highlight w:val="none"/>
          <w:u w:val="none"/>
          <w14:textFill>
            <w14:solidFill>
              <w14:schemeClr w14:val="tx1"/>
            </w14:solidFill>
          </w14:textFill>
        </w:rPr>
      </w:pPr>
      <w:r>
        <w:rPr>
          <w:rFonts w:hint="eastAsia" w:ascii="仿宋" w:hAnsi="仿宋" w:eastAsia="仿宋" w:cs="仿宋"/>
          <w:color w:val="000000" w:themeColor="text1"/>
          <w:sz w:val="24"/>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none"/>
          <w14:textFill>
            <w14:solidFill>
              <w14:schemeClr w14:val="tx1"/>
            </w14:solidFill>
          </w14:textFill>
        </w:rPr>
        <w:t>20</w:t>
      </w:r>
      <w:r>
        <w:rPr>
          <w:rFonts w:hint="eastAsia" w:ascii="仿宋" w:hAnsi="仿宋" w:eastAsia="仿宋" w:cs="仿宋"/>
          <w:color w:val="000000" w:themeColor="text1"/>
          <w:sz w:val="24"/>
          <w:highlight w:val="none"/>
          <w:u w:val="none"/>
          <w:lang w:val="en-US" w:eastAsia="zh-CN"/>
          <w14:textFill>
            <w14:solidFill>
              <w14:schemeClr w14:val="tx1"/>
            </w14:solidFill>
          </w14:textFill>
        </w:rPr>
        <w:t>26</w:t>
      </w:r>
      <w:r>
        <w:rPr>
          <w:rFonts w:hint="eastAsia" w:ascii="仿宋" w:hAnsi="仿宋" w:eastAsia="仿宋" w:cs="仿宋"/>
          <w:color w:val="000000" w:themeColor="text1"/>
          <w:sz w:val="24"/>
          <w:highlight w:val="none"/>
          <w:u w:val="none"/>
          <w14:textFill>
            <w14:solidFill>
              <w14:schemeClr w14:val="tx1"/>
            </w14:solidFill>
          </w14:textFill>
        </w:rPr>
        <w:t>年</w:t>
      </w:r>
      <w:r>
        <w:rPr>
          <w:rFonts w:hint="eastAsia" w:ascii="仿宋" w:hAnsi="仿宋" w:eastAsia="仿宋" w:cs="仿宋"/>
          <w:color w:val="000000" w:themeColor="text1"/>
          <w:sz w:val="24"/>
          <w:highlight w:val="none"/>
          <w:u w:val="none"/>
          <w:lang w:val="en-US" w:eastAsia="zh-CN"/>
          <w14:textFill>
            <w14:solidFill>
              <w14:schemeClr w14:val="tx1"/>
            </w14:solidFill>
          </w14:textFill>
        </w:rPr>
        <w:t>6</w:t>
      </w:r>
      <w:r>
        <w:rPr>
          <w:rFonts w:hint="eastAsia" w:ascii="仿宋" w:hAnsi="仿宋" w:eastAsia="仿宋" w:cs="仿宋"/>
          <w:color w:val="000000" w:themeColor="text1"/>
          <w:sz w:val="24"/>
          <w:highlight w:val="none"/>
          <w:u w:val="none"/>
          <w14:textFill>
            <w14:solidFill>
              <w14:schemeClr w14:val="tx1"/>
            </w14:solidFill>
          </w14:textFill>
        </w:rPr>
        <w:t>月</w:t>
      </w:r>
      <w:r>
        <w:rPr>
          <w:rFonts w:hint="eastAsia" w:ascii="仿宋" w:hAnsi="仿宋" w:eastAsia="仿宋" w:cs="仿宋"/>
          <w:color w:val="000000" w:themeColor="text1"/>
          <w:sz w:val="24"/>
          <w:highlight w:val="none"/>
          <w:u w:val="none"/>
          <w:lang w:val="en-US" w:eastAsia="zh-CN"/>
          <w14:textFill>
            <w14:solidFill>
              <w14:schemeClr w14:val="tx1"/>
            </w14:solidFill>
          </w14:textFill>
        </w:rPr>
        <w:t>8</w:t>
      </w:r>
      <w:r>
        <w:rPr>
          <w:rFonts w:hint="eastAsia" w:ascii="仿宋" w:hAnsi="仿宋" w:eastAsia="仿宋" w:cs="仿宋"/>
          <w:color w:val="000000" w:themeColor="text1"/>
          <w:sz w:val="24"/>
          <w:highlight w:val="none"/>
          <w:u w:val="none"/>
          <w14:textFill>
            <w14:solidFill>
              <w14:schemeClr w14:val="tx1"/>
            </w14:solidFill>
          </w14:textFill>
        </w:rPr>
        <w:t>日</w:t>
      </w:r>
    </w:p>
    <w:p w14:paraId="5CFB1A91">
      <w:pPr>
        <w:pStyle w:val="14"/>
        <w:numPr>
          <w:ilvl w:val="0"/>
          <w:numId w:val="2"/>
        </w:numPr>
        <w:rPr>
          <w:rFonts w:hint="eastAsia" w:ascii="仿宋" w:hAnsi="仿宋" w:eastAsia="仿宋" w:cs="仿宋"/>
          <w:highlight w:val="none"/>
        </w:rPr>
      </w:pPr>
      <w:r>
        <w:rPr>
          <w:rFonts w:hint="eastAsia" w:ascii="仿宋" w:hAnsi="仿宋" w:eastAsia="仿宋" w:cs="仿宋"/>
          <w:b w:val="0"/>
          <w:sz w:val="24"/>
          <w:szCs w:val="21"/>
          <w:highlight w:val="none"/>
        </w:rPr>
        <w:br w:type="page"/>
      </w:r>
      <w:r>
        <w:rPr>
          <w:rFonts w:hint="eastAsia" w:ascii="仿宋" w:hAnsi="仿宋" w:eastAsia="仿宋" w:cs="仿宋"/>
          <w:sz w:val="30"/>
          <w:szCs w:val="30"/>
          <w:highlight w:val="none"/>
        </w:rPr>
        <w:t xml:space="preserve"> </w:t>
      </w:r>
      <w:bookmarkStart w:id="5" w:name="_Toc15117"/>
      <w:r>
        <w:rPr>
          <w:rFonts w:hint="eastAsia" w:ascii="仿宋" w:hAnsi="仿宋" w:eastAsia="仿宋" w:cs="仿宋"/>
          <w:sz w:val="30"/>
          <w:szCs w:val="30"/>
          <w:highlight w:val="none"/>
          <w:lang w:eastAsia="zh-CN"/>
        </w:rPr>
        <w:t>采购需求</w:t>
      </w:r>
      <w:bookmarkEnd w:id="5"/>
    </w:p>
    <w:p w14:paraId="58FCDEB1">
      <w:pPr>
        <w:numPr>
          <w:ilvl w:val="0"/>
          <w:numId w:val="0"/>
        </w:numPr>
        <w:autoSpaceDE/>
        <w:autoSpaceDN/>
        <w:adjustRightInd/>
        <w:snapToGrid w:val="0"/>
        <w:spacing w:line="360" w:lineRule="auto"/>
        <w:ind w:leftChars="-200" w:firstLine="482" w:firstLineChars="200"/>
        <w:jc w:val="both"/>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095A9648">
      <w:pPr>
        <w:pStyle w:val="9"/>
        <w:numPr>
          <w:ilvl w:val="0"/>
          <w:numId w:val="0"/>
        </w:numPr>
        <w:tabs>
          <w:tab w:val="left" w:pos="540"/>
        </w:tabs>
        <w:adjustRightInd w:val="0"/>
        <w:snapToGrid w:val="0"/>
        <w:spacing w:line="360" w:lineRule="auto"/>
        <w:ind w:leftChars="0"/>
        <w:rPr>
          <w:rFonts w:hint="eastAsia" w:ascii="仿宋" w:hAnsi="仿宋" w:eastAsia="仿宋" w:cs="仿宋"/>
          <w:b/>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项目基本概况</w:t>
      </w:r>
    </w:p>
    <w:p w14:paraId="6254E5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本次需提供10台</w:t>
      </w:r>
      <w:r>
        <w:rPr>
          <w:rFonts w:hint="eastAsia" w:ascii="仿宋" w:hAnsi="仿宋" w:eastAsia="仿宋" w:cs="仿宋"/>
          <w:color w:val="auto"/>
          <w:sz w:val="24"/>
          <w:szCs w:val="24"/>
          <w:highlight w:val="none"/>
          <w:lang w:val="en-US" w:eastAsia="en-US"/>
        </w:rPr>
        <w:t>经济型</w:t>
      </w:r>
      <w:r>
        <w:rPr>
          <w:rFonts w:hint="eastAsia" w:ascii="仿宋" w:hAnsi="仿宋" w:eastAsia="仿宋" w:cs="仿宋"/>
          <w:color w:val="auto"/>
          <w:sz w:val="24"/>
          <w:szCs w:val="24"/>
          <w:highlight w:val="none"/>
          <w:lang w:val="en-US" w:eastAsia="zh-CN"/>
        </w:rPr>
        <w:t>燃油SUV（</w:t>
      </w:r>
      <w:r>
        <w:rPr>
          <w:rFonts w:hint="eastAsia" w:ascii="仿宋" w:hAnsi="仿宋" w:eastAsia="仿宋" w:cs="仿宋"/>
          <w:color w:val="000000"/>
          <w:sz w:val="24"/>
          <w:szCs w:val="24"/>
          <w:highlight w:val="none"/>
          <w:lang w:val="en-US" w:eastAsia="zh-CN"/>
        </w:rPr>
        <w:t>排量 ≥1.5T</w:t>
      </w:r>
      <w:r>
        <w:rPr>
          <w:rFonts w:hint="eastAsia" w:ascii="仿宋" w:hAnsi="仿宋" w:eastAsia="仿宋" w:cs="仿宋"/>
          <w:color w:val="auto"/>
          <w:sz w:val="24"/>
          <w:szCs w:val="24"/>
          <w:highlight w:val="none"/>
          <w:lang w:val="en-US" w:eastAsia="zh-CN"/>
        </w:rPr>
        <w:t>）作为业务用车，不含驾驶员，具备良好的通过性能，适用于乡村道路、山区及沿海等复杂路况条件下的出行。单台车辆月租赁费用基准价为人民币4,300元（含税），租赁期内须为每台车辆投保第三者责任险（保额不低于人民币200万元）。租赁费用包括车辆租金、正常维修保养费、交强险、商业险（第三者责任险不低于200万元）、车辆年检费、车船税等全部费用。</w:t>
      </w:r>
    </w:p>
    <w:p w14:paraId="3B52AEFC">
      <w:pPr>
        <w:autoSpaceDE/>
        <w:autoSpaceDN/>
        <w:adjustRightInd/>
        <w:snapToGrid w:val="0"/>
        <w:spacing w:line="360" w:lineRule="auto"/>
        <w:jc w:val="both"/>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二、采购目标</w:t>
      </w:r>
    </w:p>
    <w:p w14:paraId="7FA48504">
      <w:pPr>
        <w:numPr>
          <w:ilvl w:val="0"/>
          <w:numId w:val="0"/>
        </w:numPr>
        <w:autoSpaceDE/>
        <w:autoSpaceDN/>
        <w:adjustRightInd/>
        <w:snapToGrid w:val="0"/>
        <w:spacing w:line="360" w:lineRule="auto"/>
        <w:ind w:firstLine="480" w:firstLineChars="200"/>
        <w:jc w:val="both"/>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本项目通过竞争性谈判采购方式选取1家供应商，提供</w:t>
      </w:r>
      <w:r>
        <w:rPr>
          <w:rFonts w:hint="default" w:ascii="仿宋" w:hAnsi="仿宋" w:eastAsia="仿宋" w:cs="仿宋"/>
          <w:b w:val="0"/>
          <w:bCs w:val="0"/>
          <w:sz w:val="24"/>
          <w:szCs w:val="24"/>
          <w:highlight w:val="none"/>
          <w:lang w:val="en-US" w:eastAsia="zh-CN" w:bidi="ar-SA"/>
        </w:rPr>
        <w:t>公司业务车辆（长租）服务</w:t>
      </w:r>
      <w:r>
        <w:rPr>
          <w:rFonts w:hint="eastAsia" w:ascii="仿宋" w:hAnsi="仿宋" w:eastAsia="仿宋" w:cs="仿宋"/>
          <w:b w:val="0"/>
          <w:bCs w:val="0"/>
          <w:sz w:val="24"/>
          <w:szCs w:val="24"/>
          <w:highlight w:val="none"/>
          <w:lang w:val="en-US" w:eastAsia="zh-CN"/>
        </w:rPr>
        <w:t>。</w:t>
      </w:r>
    </w:p>
    <w:p w14:paraId="25950BDC">
      <w:pPr>
        <w:numPr>
          <w:ilvl w:val="0"/>
          <w:numId w:val="0"/>
        </w:numPr>
        <w:autoSpaceDE/>
        <w:autoSpaceDN/>
        <w:adjustRightInd/>
        <w:snapToGrid w:val="0"/>
        <w:spacing w:line="360" w:lineRule="auto"/>
        <w:ind w:left="0" w:leftChars="0" w:firstLine="0" w:firstLineChars="0"/>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bidi="ar-SA"/>
        </w:rPr>
        <w:t>三、</w:t>
      </w:r>
      <w:r>
        <w:rPr>
          <w:rFonts w:hint="eastAsia" w:ascii="仿宋" w:hAnsi="仿宋" w:eastAsia="仿宋" w:cs="仿宋"/>
          <w:b/>
          <w:bCs/>
          <w:sz w:val="24"/>
          <w:szCs w:val="24"/>
          <w:highlight w:val="none"/>
          <w:lang w:val="en-US" w:eastAsia="zh-CN"/>
        </w:rPr>
        <w:t>采购标的清单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549"/>
        <w:gridCol w:w="4471"/>
        <w:gridCol w:w="2269"/>
      </w:tblGrid>
      <w:tr w14:paraId="773A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shd w:val="clear" w:color="auto" w:fill="auto"/>
            <w:vAlign w:val="top"/>
          </w:tcPr>
          <w:p w14:paraId="333A9081">
            <w:pPr>
              <w:spacing w:after="0" w:line="240" w:lineRule="auto"/>
              <w:jc w:val="center"/>
              <w:rPr>
                <w:rFonts w:hint="default" w:ascii="Times New Roman" w:hAnsi="Times New Roman" w:eastAsia="仿宋_GB2312" w:cs="Times New Roman"/>
                <w:sz w:val="32"/>
                <w:szCs w:val="22"/>
                <w:highlight w:val="none"/>
                <w:lang w:val="en-US" w:eastAsia="en-US" w:bidi="ar-SA"/>
              </w:rPr>
            </w:pPr>
            <w:r>
              <w:rPr>
                <w:rFonts w:hint="default" w:ascii="Times New Roman" w:hAnsi="Times New Roman" w:eastAsia="仿宋_GB2312" w:cs="Times New Roman"/>
                <w:b/>
                <w:sz w:val="28"/>
                <w:highlight w:val="none"/>
              </w:rPr>
              <w:t>序号</w:t>
            </w:r>
          </w:p>
        </w:tc>
        <w:tc>
          <w:tcPr>
            <w:tcW w:w="1549" w:type="dxa"/>
            <w:shd w:val="clear" w:color="auto" w:fill="auto"/>
            <w:vAlign w:val="top"/>
          </w:tcPr>
          <w:p w14:paraId="362A3ADE">
            <w:pPr>
              <w:spacing w:after="0" w:line="240" w:lineRule="auto"/>
              <w:jc w:val="center"/>
              <w:rPr>
                <w:rFonts w:hint="default" w:ascii="Times New Roman" w:hAnsi="Times New Roman" w:eastAsia="仿宋_GB2312" w:cs="Times New Roman"/>
                <w:sz w:val="32"/>
                <w:szCs w:val="22"/>
                <w:highlight w:val="none"/>
                <w:lang w:val="en-US" w:eastAsia="zh-CN" w:bidi="ar-SA"/>
              </w:rPr>
            </w:pPr>
            <w:r>
              <w:rPr>
                <w:rFonts w:hint="default" w:ascii="Times New Roman" w:hAnsi="Times New Roman" w:eastAsia="仿宋_GB2312" w:cs="Times New Roman"/>
                <w:b/>
                <w:sz w:val="28"/>
                <w:highlight w:val="none"/>
              </w:rPr>
              <w:t>需求</w:t>
            </w:r>
            <w:r>
              <w:rPr>
                <w:rFonts w:hint="default" w:ascii="Times New Roman" w:hAnsi="Times New Roman" w:cs="Times New Roman"/>
                <w:b/>
                <w:sz w:val="28"/>
                <w:highlight w:val="none"/>
                <w:lang w:val="en-US" w:eastAsia="zh-CN"/>
              </w:rPr>
              <w:t>事项</w:t>
            </w:r>
          </w:p>
        </w:tc>
        <w:tc>
          <w:tcPr>
            <w:tcW w:w="4471" w:type="dxa"/>
            <w:shd w:val="clear" w:color="auto" w:fill="auto"/>
            <w:vAlign w:val="top"/>
          </w:tcPr>
          <w:p w14:paraId="3E0EA2C8">
            <w:pPr>
              <w:spacing w:after="0" w:line="240" w:lineRule="auto"/>
              <w:jc w:val="center"/>
              <w:rPr>
                <w:rFonts w:hint="default" w:ascii="Times New Roman" w:hAnsi="Times New Roman" w:eastAsia="仿宋_GB2312" w:cs="Times New Roman"/>
                <w:sz w:val="32"/>
                <w:szCs w:val="22"/>
                <w:highlight w:val="none"/>
                <w:lang w:val="en-US" w:eastAsia="en-US" w:bidi="ar-SA"/>
              </w:rPr>
            </w:pPr>
            <w:r>
              <w:rPr>
                <w:rFonts w:hint="default" w:ascii="Times New Roman" w:hAnsi="Times New Roman" w:eastAsia="仿宋_GB2312" w:cs="Times New Roman"/>
                <w:b/>
                <w:sz w:val="28"/>
                <w:highlight w:val="none"/>
              </w:rPr>
              <w:t>具体要求</w:t>
            </w:r>
          </w:p>
        </w:tc>
        <w:tc>
          <w:tcPr>
            <w:tcW w:w="2269" w:type="dxa"/>
            <w:shd w:val="clear" w:color="auto" w:fill="auto"/>
            <w:vAlign w:val="top"/>
          </w:tcPr>
          <w:p w14:paraId="0E8C94A4">
            <w:pPr>
              <w:spacing w:after="0" w:line="240" w:lineRule="auto"/>
              <w:jc w:val="center"/>
              <w:rPr>
                <w:rFonts w:hint="default" w:ascii="Times New Roman" w:hAnsi="Times New Roman" w:eastAsia="仿宋_GB2312" w:cs="Times New Roman"/>
                <w:sz w:val="32"/>
                <w:szCs w:val="22"/>
                <w:highlight w:val="none"/>
                <w:lang w:val="en-US" w:eastAsia="en-US" w:bidi="ar-SA"/>
              </w:rPr>
            </w:pPr>
            <w:r>
              <w:rPr>
                <w:rFonts w:hint="default" w:ascii="Times New Roman" w:hAnsi="Times New Roman" w:eastAsia="仿宋_GB2312" w:cs="Times New Roman"/>
                <w:b/>
                <w:sz w:val="28"/>
                <w:highlight w:val="none"/>
              </w:rPr>
              <w:t>备注</w:t>
            </w:r>
          </w:p>
        </w:tc>
      </w:tr>
      <w:tr w14:paraId="4D01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trPr>
        <w:tc>
          <w:tcPr>
            <w:tcW w:w="953" w:type="dxa"/>
          </w:tcPr>
          <w:p w14:paraId="2375E6BD">
            <w:pPr>
              <w:pStyle w:val="13"/>
              <w:keepNext w:val="0"/>
              <w:keepLines w:val="0"/>
              <w:widowControl/>
              <w:numPr>
                <w:ilvl w:val="0"/>
                <w:numId w:val="0"/>
              </w:numPr>
              <w:suppressLineNumbers w:val="0"/>
              <w:spacing w:before="0" w:beforeAutospacing="0" w:after="150" w:afterAutospacing="0" w:line="602" w:lineRule="atLeast"/>
              <w:ind w:right="0" w:rightChars="0"/>
              <w:jc w:val="center"/>
              <w:rPr>
                <w:rFonts w:hint="eastAsia" w:ascii="仿宋" w:hAnsi="仿宋" w:eastAsia="仿宋" w:cs="仿宋"/>
                <w:b w:val="0"/>
                <w:bCs w:val="0"/>
                <w:sz w:val="24"/>
                <w:szCs w:val="24"/>
                <w:highlight w:val="none"/>
                <w:lang w:val="en-US" w:eastAsia="zh-CN" w:bidi="ar-SA"/>
              </w:rPr>
            </w:pPr>
            <w:r>
              <w:rPr>
                <w:rFonts w:hint="eastAsia" w:ascii="仿宋" w:hAnsi="仿宋" w:eastAsia="仿宋" w:cs="仿宋"/>
                <w:b w:val="0"/>
                <w:bCs w:val="0"/>
                <w:sz w:val="24"/>
                <w:szCs w:val="24"/>
                <w:highlight w:val="none"/>
                <w:lang w:val="en-US" w:eastAsia="zh-CN" w:bidi="ar-SA"/>
              </w:rPr>
              <w:t>1</w:t>
            </w:r>
          </w:p>
        </w:tc>
        <w:tc>
          <w:tcPr>
            <w:tcW w:w="1549" w:type="dxa"/>
          </w:tcPr>
          <w:p w14:paraId="3F23C414">
            <w:pPr>
              <w:pStyle w:val="13"/>
              <w:keepNext w:val="0"/>
              <w:keepLines w:val="0"/>
              <w:widowControl/>
              <w:numPr>
                <w:ilvl w:val="0"/>
                <w:numId w:val="0"/>
              </w:numPr>
              <w:suppressLineNumbers w:val="0"/>
              <w:spacing w:before="0" w:beforeAutospacing="0" w:after="150" w:afterAutospacing="0" w:line="602" w:lineRule="atLeast"/>
              <w:ind w:right="0" w:rightChars="0"/>
              <w:jc w:val="center"/>
              <w:rPr>
                <w:rFonts w:hint="default" w:ascii="仿宋" w:hAnsi="仿宋" w:eastAsia="仿宋" w:cs="仿宋"/>
                <w:b w:val="0"/>
                <w:bCs w:val="0"/>
                <w:sz w:val="24"/>
                <w:szCs w:val="24"/>
                <w:highlight w:val="none"/>
                <w:lang w:val="en-US" w:eastAsia="en-US" w:bidi="ar-SA"/>
              </w:rPr>
            </w:pPr>
            <w:r>
              <w:rPr>
                <w:rFonts w:hint="default" w:ascii="仿宋" w:hAnsi="仿宋" w:eastAsia="仿宋" w:cs="仿宋"/>
                <w:b w:val="0"/>
                <w:bCs w:val="0"/>
                <w:sz w:val="24"/>
                <w:szCs w:val="24"/>
                <w:highlight w:val="none"/>
                <w:lang w:val="en-US" w:eastAsia="en-US" w:bidi="ar-SA"/>
              </w:rPr>
              <w:t>车辆配置</w:t>
            </w:r>
          </w:p>
        </w:tc>
        <w:tc>
          <w:tcPr>
            <w:tcW w:w="4471" w:type="dxa"/>
          </w:tcPr>
          <w:p w14:paraId="2EE428CF">
            <w:pPr>
              <w:numPr>
                <w:ilvl w:val="0"/>
                <w:numId w:val="0"/>
              </w:numPr>
              <w:snapToGrid w:val="0"/>
              <w:spacing w:after="0" w:line="240" w:lineRule="auto"/>
              <w:jc w:val="left"/>
              <w:rPr>
                <w:rFonts w:hint="eastAsia" w:ascii="仿宋" w:hAnsi="仿宋" w:eastAsia="仿宋" w:cs="仿宋"/>
                <w:color w:val="000000"/>
                <w:sz w:val="24"/>
                <w:szCs w:val="24"/>
                <w:highlight w:val="none"/>
                <w:lang w:val="en-US" w:eastAsia="en-US"/>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val="en-US" w:eastAsia="en-US"/>
              </w:rPr>
              <w:t>提供10台业务用车，</w:t>
            </w:r>
            <w:r>
              <w:rPr>
                <w:rFonts w:hint="eastAsia" w:ascii="仿宋" w:hAnsi="仿宋" w:eastAsia="仿宋" w:cs="仿宋"/>
                <w:color w:val="000000"/>
                <w:sz w:val="24"/>
                <w:szCs w:val="24"/>
                <w:highlight w:val="none"/>
                <w:lang w:val="en-US" w:eastAsia="zh-CN"/>
              </w:rPr>
              <w:t>车</w:t>
            </w:r>
            <w:r>
              <w:rPr>
                <w:rFonts w:hint="eastAsia" w:ascii="仿宋" w:hAnsi="仿宋" w:eastAsia="仿宋" w:cs="仿宋"/>
                <w:color w:val="000000"/>
                <w:sz w:val="24"/>
                <w:szCs w:val="24"/>
                <w:highlight w:val="none"/>
                <w:lang w:val="en-US" w:eastAsia="en-US"/>
              </w:rPr>
              <w:t>型为经济型</w:t>
            </w:r>
            <w:r>
              <w:rPr>
                <w:rFonts w:hint="eastAsia" w:ascii="仿宋" w:hAnsi="仿宋" w:eastAsia="仿宋" w:cs="仿宋"/>
                <w:color w:val="000000"/>
                <w:sz w:val="24"/>
                <w:szCs w:val="24"/>
                <w:highlight w:val="none"/>
                <w:lang w:val="en-US" w:eastAsia="zh-CN"/>
              </w:rPr>
              <w:t>燃油SUV（排量 ≥1.5T），具备良好的道路通过性能，适用于复杂路况条件下的业务出行；</w:t>
            </w:r>
          </w:p>
          <w:p w14:paraId="50051DF9">
            <w:pPr>
              <w:numPr>
                <w:ilvl w:val="0"/>
                <w:numId w:val="0"/>
              </w:numPr>
              <w:snapToGrid w:val="0"/>
              <w:spacing w:after="0" w:line="240" w:lineRule="auto"/>
              <w:jc w:val="left"/>
              <w:rPr>
                <w:rFonts w:hint="eastAsia" w:ascii="仿宋" w:hAnsi="仿宋" w:eastAsia="仿宋" w:cs="仿宋"/>
                <w:color w:val="000000"/>
                <w:sz w:val="24"/>
                <w:szCs w:val="24"/>
                <w:highlight w:val="none"/>
                <w:lang w:val="en-US" w:eastAsia="en-US"/>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val="en-US" w:eastAsia="en-US"/>
              </w:rPr>
              <w:t>配置粤车牌；</w:t>
            </w:r>
          </w:p>
          <w:p w14:paraId="093C3477">
            <w:pPr>
              <w:numPr>
                <w:ilvl w:val="0"/>
                <w:numId w:val="0"/>
              </w:numPr>
              <w:snapToGrid w:val="0"/>
              <w:spacing w:after="0" w:line="240" w:lineRule="auto"/>
              <w:jc w:val="left"/>
              <w:rPr>
                <w:rFonts w:hint="default" w:ascii="仿宋" w:hAnsi="仿宋" w:eastAsia="仿宋" w:cs="仿宋"/>
                <w:color w:val="000000"/>
                <w:sz w:val="24"/>
                <w:szCs w:val="24"/>
                <w:highlight w:val="none"/>
                <w:lang w:val="en-US" w:eastAsia="en-US"/>
              </w:rPr>
            </w:pPr>
            <w:r>
              <w:rPr>
                <w:rFonts w:hint="eastAsia" w:ascii="仿宋" w:hAnsi="仿宋" w:eastAsia="仿宋" w:cs="仿宋"/>
                <w:color w:val="000000"/>
                <w:sz w:val="24"/>
                <w:szCs w:val="24"/>
                <w:highlight w:val="none"/>
                <w:lang w:val="en-US" w:eastAsia="zh-CN"/>
              </w:rPr>
              <w:t>3.每辆车的</w:t>
            </w:r>
            <w:r>
              <w:rPr>
                <w:rFonts w:hint="eastAsia" w:ascii="仿宋" w:hAnsi="仿宋" w:eastAsia="仿宋" w:cs="仿宋"/>
                <w:color w:val="000000"/>
                <w:sz w:val="24"/>
                <w:szCs w:val="24"/>
                <w:highlight w:val="none"/>
                <w:lang w:val="en-US" w:eastAsia="en-US"/>
              </w:rPr>
              <w:t>车龄5年以内，每辆车总行驶里程不超过12万公里</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lang w:val="en-US" w:eastAsia="en-US"/>
              </w:rPr>
              <w:t>车况良好、手续齐全、保险完备。</w:t>
            </w:r>
          </w:p>
        </w:tc>
        <w:tc>
          <w:tcPr>
            <w:tcW w:w="2269" w:type="dxa"/>
          </w:tcPr>
          <w:p w14:paraId="29DB203A">
            <w:pPr>
              <w:pStyle w:val="13"/>
              <w:keepNext w:val="0"/>
              <w:keepLines w:val="0"/>
              <w:widowControl/>
              <w:numPr>
                <w:ilvl w:val="0"/>
                <w:numId w:val="0"/>
              </w:numPr>
              <w:suppressLineNumbers w:val="0"/>
              <w:spacing w:before="0" w:beforeAutospacing="0" w:after="150" w:afterAutospacing="0" w:line="602" w:lineRule="atLeast"/>
              <w:ind w:right="0" w:rightChars="0"/>
              <w:jc w:val="center"/>
              <w:rPr>
                <w:rFonts w:hint="default" w:ascii="仿宋" w:hAnsi="仿宋" w:eastAsia="仿宋" w:cs="仿宋"/>
                <w:b w:val="0"/>
                <w:bCs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车辆品牌不限</w:t>
            </w:r>
          </w:p>
        </w:tc>
      </w:tr>
      <w:tr w14:paraId="67FD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953" w:type="dxa"/>
          </w:tcPr>
          <w:p w14:paraId="03B55992">
            <w:pPr>
              <w:pStyle w:val="13"/>
              <w:keepNext w:val="0"/>
              <w:keepLines w:val="0"/>
              <w:widowControl/>
              <w:numPr>
                <w:ilvl w:val="0"/>
                <w:numId w:val="0"/>
              </w:numPr>
              <w:suppressLineNumbers w:val="0"/>
              <w:spacing w:before="0" w:beforeAutospacing="0" w:after="150" w:afterAutospacing="0" w:line="602" w:lineRule="atLeast"/>
              <w:ind w:right="0" w:rightChars="0"/>
              <w:jc w:val="center"/>
              <w:rPr>
                <w:rFonts w:hint="eastAsia" w:ascii="仿宋" w:hAnsi="仿宋" w:eastAsia="仿宋" w:cs="仿宋"/>
                <w:b w:val="0"/>
                <w:bCs w:val="0"/>
                <w:sz w:val="24"/>
                <w:szCs w:val="24"/>
                <w:highlight w:val="none"/>
                <w:lang w:val="en-US" w:eastAsia="zh-CN" w:bidi="ar-SA"/>
              </w:rPr>
            </w:pPr>
            <w:r>
              <w:rPr>
                <w:rFonts w:hint="eastAsia" w:ascii="仿宋" w:hAnsi="仿宋" w:eastAsia="仿宋" w:cs="仿宋"/>
                <w:b w:val="0"/>
                <w:bCs w:val="0"/>
                <w:sz w:val="24"/>
                <w:szCs w:val="24"/>
                <w:highlight w:val="none"/>
                <w:lang w:val="en-US" w:eastAsia="zh-CN" w:bidi="ar-SA"/>
              </w:rPr>
              <w:t>2</w:t>
            </w:r>
          </w:p>
        </w:tc>
        <w:tc>
          <w:tcPr>
            <w:tcW w:w="1549" w:type="dxa"/>
          </w:tcPr>
          <w:p w14:paraId="25F0DD28">
            <w:pPr>
              <w:pStyle w:val="13"/>
              <w:keepNext w:val="0"/>
              <w:keepLines w:val="0"/>
              <w:widowControl/>
              <w:numPr>
                <w:ilvl w:val="0"/>
                <w:numId w:val="0"/>
              </w:numPr>
              <w:suppressLineNumbers w:val="0"/>
              <w:spacing w:before="0" w:beforeAutospacing="0" w:after="150" w:afterAutospacing="0" w:line="602" w:lineRule="atLeast"/>
              <w:ind w:right="0" w:rightChars="0"/>
              <w:jc w:val="center"/>
              <w:rPr>
                <w:rFonts w:hint="default" w:ascii="仿宋" w:hAnsi="仿宋" w:eastAsia="仿宋" w:cs="仿宋"/>
                <w:b w:val="0"/>
                <w:bCs w:val="0"/>
                <w:sz w:val="24"/>
                <w:szCs w:val="24"/>
                <w:highlight w:val="none"/>
                <w:lang w:val="en-US" w:eastAsia="en-US" w:bidi="ar-SA"/>
              </w:rPr>
            </w:pPr>
            <w:r>
              <w:rPr>
                <w:rFonts w:hint="default" w:ascii="仿宋" w:hAnsi="仿宋" w:eastAsia="仿宋" w:cs="仿宋"/>
                <w:b w:val="0"/>
                <w:bCs w:val="0"/>
                <w:sz w:val="24"/>
                <w:szCs w:val="24"/>
                <w:highlight w:val="none"/>
                <w:lang w:val="en-US" w:eastAsia="en-US" w:bidi="ar-SA"/>
              </w:rPr>
              <w:t>服务区域</w:t>
            </w:r>
          </w:p>
        </w:tc>
        <w:tc>
          <w:tcPr>
            <w:tcW w:w="4471" w:type="dxa"/>
          </w:tcPr>
          <w:p w14:paraId="06E8EAB9">
            <w:pPr>
              <w:snapToGrid w:val="0"/>
              <w:spacing w:after="0" w:line="240" w:lineRule="auto"/>
              <w:jc w:val="left"/>
              <w:rPr>
                <w:rFonts w:hint="eastAsia"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en-US"/>
              </w:rPr>
              <w:t>覆盖潮州、梅州、韶关、江门、湛江、肇庆等6个地市，或具备在上述区域调配车辆及提供服务的保障能力</w:t>
            </w:r>
            <w:r>
              <w:rPr>
                <w:rFonts w:hint="eastAsia" w:ascii="仿宋" w:hAnsi="仿宋" w:eastAsia="仿宋" w:cs="仿宋"/>
                <w:color w:val="000000"/>
                <w:sz w:val="24"/>
                <w:szCs w:val="24"/>
                <w:highlight w:val="none"/>
                <w:lang w:val="en-US" w:eastAsia="zh-CN"/>
              </w:rPr>
              <w:t>。</w:t>
            </w:r>
          </w:p>
        </w:tc>
        <w:tc>
          <w:tcPr>
            <w:tcW w:w="2269" w:type="dxa"/>
          </w:tcPr>
          <w:p w14:paraId="3F8091E3">
            <w:pPr>
              <w:pStyle w:val="13"/>
              <w:keepNext w:val="0"/>
              <w:keepLines w:val="0"/>
              <w:widowControl/>
              <w:numPr>
                <w:ilvl w:val="0"/>
                <w:numId w:val="0"/>
              </w:numPr>
              <w:suppressLineNumbers w:val="0"/>
              <w:spacing w:before="0" w:beforeAutospacing="0" w:after="150" w:afterAutospacing="0" w:line="602" w:lineRule="atLeast"/>
              <w:ind w:right="0" w:rightChars="0"/>
              <w:jc w:val="center"/>
              <w:rPr>
                <w:rFonts w:hint="default" w:ascii="仿宋" w:hAnsi="仿宋" w:eastAsia="仿宋" w:cs="仿宋"/>
                <w:b w:val="0"/>
                <w:bCs w:val="0"/>
                <w:sz w:val="24"/>
                <w:szCs w:val="24"/>
                <w:highlight w:val="none"/>
                <w:lang w:val="en-US" w:eastAsia="zh-CN" w:bidi="ar-SA"/>
              </w:rPr>
            </w:pPr>
          </w:p>
        </w:tc>
      </w:tr>
      <w:tr w14:paraId="3247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3" w:type="dxa"/>
          </w:tcPr>
          <w:p w14:paraId="6E61E2F9">
            <w:pPr>
              <w:pStyle w:val="13"/>
              <w:keepNext w:val="0"/>
              <w:keepLines w:val="0"/>
              <w:widowControl/>
              <w:numPr>
                <w:ilvl w:val="0"/>
                <w:numId w:val="0"/>
              </w:numPr>
              <w:suppressLineNumbers w:val="0"/>
              <w:spacing w:before="0" w:beforeAutospacing="0" w:after="150" w:afterAutospacing="0" w:line="602" w:lineRule="atLeast"/>
              <w:ind w:right="0" w:rightChars="0"/>
              <w:jc w:val="center"/>
              <w:rPr>
                <w:rFonts w:hint="eastAsia" w:ascii="仿宋" w:hAnsi="仿宋" w:eastAsia="仿宋" w:cs="仿宋"/>
                <w:b w:val="0"/>
                <w:bCs w:val="0"/>
                <w:sz w:val="24"/>
                <w:szCs w:val="24"/>
                <w:highlight w:val="none"/>
                <w:lang w:val="en-US" w:eastAsia="zh-CN" w:bidi="ar-SA"/>
              </w:rPr>
            </w:pPr>
            <w:r>
              <w:rPr>
                <w:rFonts w:hint="eastAsia" w:ascii="仿宋" w:hAnsi="仿宋" w:eastAsia="仿宋" w:cs="仿宋"/>
                <w:b w:val="0"/>
                <w:bCs w:val="0"/>
                <w:sz w:val="24"/>
                <w:szCs w:val="24"/>
                <w:highlight w:val="none"/>
                <w:lang w:val="en-US" w:eastAsia="zh-CN" w:bidi="ar-SA"/>
              </w:rPr>
              <w:t>3</w:t>
            </w:r>
          </w:p>
        </w:tc>
        <w:tc>
          <w:tcPr>
            <w:tcW w:w="1549" w:type="dxa"/>
          </w:tcPr>
          <w:p w14:paraId="145E7E83">
            <w:pPr>
              <w:pStyle w:val="13"/>
              <w:keepNext w:val="0"/>
              <w:keepLines w:val="0"/>
              <w:widowControl/>
              <w:numPr>
                <w:ilvl w:val="0"/>
                <w:numId w:val="0"/>
              </w:numPr>
              <w:suppressLineNumbers w:val="0"/>
              <w:spacing w:before="0" w:beforeAutospacing="0" w:after="150" w:afterAutospacing="0" w:line="602" w:lineRule="atLeast"/>
              <w:ind w:right="0" w:rightChars="0"/>
              <w:jc w:val="center"/>
              <w:rPr>
                <w:rFonts w:hint="default" w:ascii="仿宋" w:hAnsi="仿宋" w:eastAsia="仿宋" w:cs="仿宋"/>
                <w:b w:val="0"/>
                <w:bCs w:val="0"/>
                <w:sz w:val="24"/>
                <w:szCs w:val="24"/>
                <w:highlight w:val="none"/>
                <w:lang w:val="en-US" w:eastAsia="zh-CN" w:bidi="ar-SA"/>
              </w:rPr>
            </w:pPr>
            <w:r>
              <w:rPr>
                <w:rFonts w:hint="default" w:ascii="仿宋" w:hAnsi="仿宋" w:eastAsia="仿宋" w:cs="仿宋"/>
                <w:b w:val="0"/>
                <w:bCs w:val="0"/>
                <w:sz w:val="24"/>
                <w:szCs w:val="24"/>
                <w:highlight w:val="none"/>
                <w:lang w:val="en-US" w:eastAsia="zh-CN" w:bidi="ar-SA"/>
              </w:rPr>
              <w:t>服务保障</w:t>
            </w:r>
          </w:p>
        </w:tc>
        <w:tc>
          <w:tcPr>
            <w:tcW w:w="4471" w:type="dxa"/>
          </w:tcPr>
          <w:p w14:paraId="08007750">
            <w:pPr>
              <w:numPr>
                <w:ilvl w:val="0"/>
                <w:numId w:val="0"/>
              </w:numPr>
              <w:snapToGrid w:val="0"/>
              <w:spacing w:after="0" w:line="240" w:lineRule="auto"/>
              <w:jc w:val="left"/>
              <w:rPr>
                <w:rFonts w:hint="eastAsia" w:ascii="仿宋" w:hAnsi="仿宋" w:eastAsia="仿宋" w:cs="仿宋"/>
                <w:color w:val="000000"/>
                <w:sz w:val="24"/>
                <w:szCs w:val="24"/>
                <w:highlight w:val="none"/>
                <w:lang w:val="en-US" w:eastAsia="en-US"/>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val="en-US" w:eastAsia="en-US"/>
              </w:rPr>
              <w:t>具备充足的车辆保障能力；</w:t>
            </w:r>
          </w:p>
          <w:p w14:paraId="10332995">
            <w:pPr>
              <w:numPr>
                <w:ilvl w:val="0"/>
                <w:numId w:val="0"/>
              </w:numPr>
              <w:snapToGrid w:val="0"/>
              <w:spacing w:after="0" w:line="240" w:lineRule="auto"/>
              <w:ind w:leftChars="0"/>
              <w:jc w:val="left"/>
              <w:rPr>
                <w:rFonts w:hint="eastAsia" w:ascii="仿宋" w:hAnsi="仿宋" w:eastAsia="仿宋" w:cs="仿宋"/>
                <w:color w:val="000000"/>
                <w:sz w:val="24"/>
                <w:szCs w:val="24"/>
                <w:highlight w:val="none"/>
                <w:lang w:val="en-US" w:eastAsia="en-US"/>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val="en-US" w:eastAsia="en-US"/>
              </w:rPr>
              <w:t>具备租车（订车）管理系统；</w:t>
            </w:r>
          </w:p>
          <w:p w14:paraId="2E54A55C">
            <w:pPr>
              <w:numPr>
                <w:ilvl w:val="0"/>
                <w:numId w:val="0"/>
              </w:numPr>
              <w:snapToGrid w:val="0"/>
              <w:spacing w:after="0" w:line="240" w:lineRule="auto"/>
              <w:ind w:leftChars="0"/>
              <w:jc w:val="left"/>
              <w:rPr>
                <w:rFonts w:hint="eastAsia" w:ascii="仿宋" w:hAnsi="仿宋" w:eastAsia="仿宋" w:cs="仿宋"/>
                <w:color w:val="000000"/>
                <w:sz w:val="24"/>
                <w:szCs w:val="24"/>
                <w:highlight w:val="none"/>
                <w:lang w:val="en-US" w:eastAsia="en-US"/>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val="en-US" w:eastAsia="en-US"/>
              </w:rPr>
              <w:t>建立交通事故及车辆故障应急响应机制；</w:t>
            </w:r>
          </w:p>
          <w:p w14:paraId="6D83C953">
            <w:pPr>
              <w:numPr>
                <w:ilvl w:val="0"/>
                <w:numId w:val="0"/>
              </w:numPr>
              <w:snapToGrid w:val="0"/>
              <w:spacing w:after="0" w:line="240" w:lineRule="auto"/>
              <w:ind w:leftChars="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4.租赁期内，如车辆因故障或事故无法正常使用，须在规定时间内提供同等级别备用车辆。</w:t>
            </w:r>
          </w:p>
          <w:p w14:paraId="65D4805C">
            <w:pPr>
              <w:numPr>
                <w:ilvl w:val="0"/>
                <w:numId w:val="0"/>
              </w:numPr>
              <w:snapToGrid w:val="0"/>
              <w:spacing w:after="0" w:line="240" w:lineRule="auto"/>
              <w:ind w:leftChars="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lang w:val="en-US" w:eastAsia="en-US"/>
              </w:rPr>
              <w:t>提供便捷的结算方式。</w:t>
            </w:r>
          </w:p>
        </w:tc>
        <w:tc>
          <w:tcPr>
            <w:tcW w:w="2269" w:type="dxa"/>
          </w:tcPr>
          <w:p w14:paraId="5CB75808">
            <w:pPr>
              <w:pStyle w:val="13"/>
              <w:keepNext w:val="0"/>
              <w:keepLines w:val="0"/>
              <w:widowControl/>
              <w:numPr>
                <w:ilvl w:val="0"/>
                <w:numId w:val="0"/>
              </w:numPr>
              <w:suppressLineNumbers w:val="0"/>
              <w:spacing w:before="0" w:beforeAutospacing="0" w:after="150" w:afterAutospacing="0" w:line="602" w:lineRule="atLeast"/>
              <w:ind w:right="0" w:rightChars="0"/>
              <w:jc w:val="center"/>
              <w:rPr>
                <w:rFonts w:hint="default" w:ascii="仿宋" w:hAnsi="仿宋" w:eastAsia="仿宋" w:cs="仿宋"/>
                <w:b w:val="0"/>
                <w:bCs w:val="0"/>
                <w:sz w:val="24"/>
                <w:szCs w:val="24"/>
                <w:highlight w:val="none"/>
                <w:lang w:val="en-US" w:eastAsia="zh-CN" w:bidi="ar-SA"/>
              </w:rPr>
            </w:pPr>
          </w:p>
        </w:tc>
      </w:tr>
      <w:tr w14:paraId="2C4B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53" w:type="dxa"/>
          </w:tcPr>
          <w:p w14:paraId="72FB0E6D">
            <w:pPr>
              <w:pStyle w:val="13"/>
              <w:keepNext w:val="0"/>
              <w:keepLines w:val="0"/>
              <w:widowControl/>
              <w:numPr>
                <w:ilvl w:val="0"/>
                <w:numId w:val="0"/>
              </w:numPr>
              <w:suppressLineNumbers w:val="0"/>
              <w:spacing w:before="0" w:beforeAutospacing="0" w:after="150" w:afterAutospacing="0" w:line="602" w:lineRule="atLeast"/>
              <w:ind w:right="0" w:rightChars="0"/>
              <w:jc w:val="center"/>
              <w:rPr>
                <w:rFonts w:hint="eastAsia" w:ascii="仿宋" w:hAnsi="仿宋" w:eastAsia="仿宋" w:cs="仿宋"/>
                <w:b w:val="0"/>
                <w:bCs w:val="0"/>
                <w:sz w:val="24"/>
                <w:szCs w:val="24"/>
                <w:highlight w:val="none"/>
                <w:lang w:val="en-US" w:eastAsia="zh-CN" w:bidi="ar-SA"/>
              </w:rPr>
            </w:pPr>
            <w:r>
              <w:rPr>
                <w:rFonts w:hint="eastAsia" w:ascii="仿宋" w:hAnsi="仿宋" w:eastAsia="仿宋" w:cs="仿宋"/>
                <w:b w:val="0"/>
                <w:bCs w:val="0"/>
                <w:sz w:val="24"/>
                <w:szCs w:val="24"/>
                <w:highlight w:val="none"/>
                <w:lang w:val="en-US" w:eastAsia="zh-CN" w:bidi="ar-SA"/>
              </w:rPr>
              <w:t>4</w:t>
            </w:r>
          </w:p>
        </w:tc>
        <w:tc>
          <w:tcPr>
            <w:tcW w:w="1549" w:type="dxa"/>
          </w:tcPr>
          <w:p w14:paraId="4019CCCB">
            <w:pPr>
              <w:pStyle w:val="13"/>
              <w:keepNext w:val="0"/>
              <w:keepLines w:val="0"/>
              <w:widowControl/>
              <w:numPr>
                <w:ilvl w:val="0"/>
                <w:numId w:val="0"/>
              </w:numPr>
              <w:suppressLineNumbers w:val="0"/>
              <w:spacing w:before="0" w:beforeAutospacing="0" w:after="150" w:afterAutospacing="0" w:line="602" w:lineRule="atLeast"/>
              <w:ind w:right="0" w:rightChars="0"/>
              <w:jc w:val="center"/>
              <w:rPr>
                <w:rFonts w:hint="default" w:ascii="仿宋" w:hAnsi="仿宋" w:eastAsia="仿宋" w:cs="仿宋"/>
                <w:b w:val="0"/>
                <w:bCs w:val="0"/>
                <w:sz w:val="24"/>
                <w:szCs w:val="24"/>
                <w:highlight w:val="none"/>
                <w:lang w:val="en-US" w:eastAsia="en-US" w:bidi="ar-SA"/>
              </w:rPr>
            </w:pPr>
            <w:r>
              <w:rPr>
                <w:rFonts w:hint="eastAsia" w:ascii="仿宋" w:hAnsi="仿宋" w:eastAsia="仿宋" w:cs="仿宋"/>
                <w:b w:val="0"/>
                <w:bCs w:val="0"/>
                <w:sz w:val="24"/>
                <w:szCs w:val="24"/>
                <w:highlight w:val="none"/>
                <w:lang w:val="en-US" w:eastAsia="zh-CN" w:bidi="ar-SA"/>
              </w:rPr>
              <w:t>其他</w:t>
            </w:r>
            <w:r>
              <w:rPr>
                <w:rFonts w:hint="default" w:ascii="仿宋" w:hAnsi="仿宋" w:eastAsia="仿宋" w:cs="仿宋"/>
                <w:b w:val="0"/>
                <w:bCs w:val="0"/>
                <w:sz w:val="24"/>
                <w:szCs w:val="24"/>
                <w:highlight w:val="none"/>
                <w:lang w:val="en-US" w:eastAsia="en-US" w:bidi="ar-SA"/>
              </w:rPr>
              <w:t>服务</w:t>
            </w:r>
          </w:p>
        </w:tc>
        <w:tc>
          <w:tcPr>
            <w:tcW w:w="4471" w:type="dxa"/>
          </w:tcPr>
          <w:p w14:paraId="31FAE745">
            <w:pPr>
              <w:snapToGrid w:val="0"/>
              <w:spacing w:after="0" w:line="240" w:lineRule="auto"/>
              <w:jc w:val="left"/>
              <w:rPr>
                <w:rFonts w:hint="default"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en-US" w:bidi="ar-SA"/>
              </w:rPr>
              <w:t>1.免</w:t>
            </w:r>
            <w:r>
              <w:rPr>
                <w:rFonts w:hint="eastAsia" w:ascii="仿宋" w:hAnsi="仿宋" w:eastAsia="仿宋" w:cs="仿宋"/>
                <w:b w:val="0"/>
                <w:bCs w:val="0"/>
                <w:kern w:val="0"/>
                <w:sz w:val="24"/>
                <w:szCs w:val="24"/>
                <w:highlight w:val="none"/>
                <w:lang w:val="en-US" w:eastAsia="zh-CN" w:bidi="ar-SA"/>
              </w:rPr>
              <w:t>车辆</w:t>
            </w:r>
            <w:r>
              <w:rPr>
                <w:rFonts w:hint="eastAsia" w:ascii="仿宋" w:hAnsi="仿宋" w:eastAsia="仿宋" w:cs="仿宋"/>
                <w:b w:val="0"/>
                <w:bCs w:val="0"/>
                <w:kern w:val="0"/>
                <w:sz w:val="24"/>
                <w:szCs w:val="24"/>
                <w:highlight w:val="none"/>
                <w:lang w:val="en-US" w:eastAsia="en-US" w:bidi="ar-SA"/>
              </w:rPr>
              <w:t>押金；</w:t>
            </w:r>
            <w:r>
              <w:rPr>
                <w:rFonts w:hint="eastAsia" w:ascii="仿宋" w:hAnsi="仿宋" w:eastAsia="仿宋" w:cs="仿宋"/>
                <w:b w:val="0"/>
                <w:bCs w:val="0"/>
                <w:kern w:val="0"/>
                <w:sz w:val="24"/>
                <w:szCs w:val="24"/>
                <w:highlight w:val="none"/>
                <w:lang w:val="en-US" w:eastAsia="en-US" w:bidi="ar-SA"/>
              </w:rPr>
              <w:br w:type="textWrapping"/>
            </w:r>
            <w:r>
              <w:rPr>
                <w:rFonts w:hint="eastAsia" w:ascii="仿宋" w:hAnsi="仿宋" w:eastAsia="仿宋" w:cs="仿宋"/>
                <w:b w:val="0"/>
                <w:bCs w:val="0"/>
                <w:kern w:val="0"/>
                <w:sz w:val="24"/>
                <w:szCs w:val="24"/>
                <w:highlight w:val="none"/>
                <w:lang w:val="en-US" w:eastAsia="zh-CN" w:bidi="ar-SA"/>
              </w:rPr>
              <w:t>2</w:t>
            </w:r>
            <w:r>
              <w:rPr>
                <w:rFonts w:hint="eastAsia" w:ascii="仿宋" w:hAnsi="仿宋" w:eastAsia="仿宋" w:cs="仿宋"/>
                <w:b w:val="0"/>
                <w:bCs w:val="0"/>
                <w:kern w:val="0"/>
                <w:sz w:val="24"/>
                <w:szCs w:val="24"/>
                <w:highlight w:val="none"/>
                <w:lang w:val="en-US" w:eastAsia="en-US" w:bidi="ar-SA"/>
              </w:rPr>
              <w:t>.提供ETC设备使用</w:t>
            </w:r>
            <w:r>
              <w:rPr>
                <w:rFonts w:hint="eastAsia" w:ascii="仿宋" w:hAnsi="仿宋" w:eastAsia="仿宋" w:cs="仿宋"/>
                <w:b w:val="0"/>
                <w:bCs w:val="0"/>
                <w:kern w:val="0"/>
                <w:sz w:val="24"/>
                <w:szCs w:val="24"/>
                <w:highlight w:val="none"/>
                <w:lang w:val="en-US" w:eastAsia="zh-CN" w:bidi="ar-SA"/>
              </w:rPr>
              <w:t>（ETC通行费由采购人按实承担，供应商按月提供通行明细清单）</w:t>
            </w:r>
          </w:p>
        </w:tc>
        <w:tc>
          <w:tcPr>
            <w:tcW w:w="2269" w:type="dxa"/>
          </w:tcPr>
          <w:p w14:paraId="57996AF4">
            <w:pPr>
              <w:pStyle w:val="13"/>
              <w:keepNext w:val="0"/>
              <w:keepLines w:val="0"/>
              <w:widowControl/>
              <w:numPr>
                <w:ilvl w:val="0"/>
                <w:numId w:val="0"/>
              </w:numPr>
              <w:suppressLineNumbers w:val="0"/>
              <w:spacing w:before="0" w:beforeAutospacing="0" w:after="150" w:afterAutospacing="0" w:line="602" w:lineRule="atLeast"/>
              <w:ind w:right="0" w:rightChars="0"/>
              <w:jc w:val="center"/>
              <w:rPr>
                <w:rFonts w:hint="default" w:ascii="仿宋" w:hAnsi="仿宋" w:eastAsia="仿宋" w:cs="仿宋"/>
                <w:b w:val="0"/>
                <w:bCs w:val="0"/>
                <w:sz w:val="24"/>
                <w:szCs w:val="24"/>
                <w:highlight w:val="none"/>
                <w:lang w:val="en-US" w:eastAsia="en-US" w:bidi="ar-SA"/>
              </w:rPr>
            </w:pPr>
          </w:p>
        </w:tc>
      </w:tr>
      <w:tr w14:paraId="63F9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tcPr>
          <w:p w14:paraId="29BA0234">
            <w:pPr>
              <w:pStyle w:val="13"/>
              <w:keepNext w:val="0"/>
              <w:keepLines w:val="0"/>
              <w:widowControl/>
              <w:numPr>
                <w:ilvl w:val="0"/>
                <w:numId w:val="0"/>
              </w:numPr>
              <w:suppressLineNumbers w:val="0"/>
              <w:spacing w:before="0" w:beforeAutospacing="0" w:after="150" w:afterAutospacing="0" w:line="602" w:lineRule="atLeast"/>
              <w:ind w:right="0" w:rightChars="0"/>
              <w:jc w:val="center"/>
              <w:rPr>
                <w:rFonts w:hint="eastAsia" w:ascii="仿宋" w:hAnsi="仿宋" w:eastAsia="仿宋" w:cs="仿宋"/>
                <w:b w:val="0"/>
                <w:bCs w:val="0"/>
                <w:sz w:val="24"/>
                <w:szCs w:val="24"/>
                <w:highlight w:val="none"/>
                <w:lang w:val="en-US" w:eastAsia="zh-CN" w:bidi="ar-SA"/>
              </w:rPr>
            </w:pPr>
            <w:r>
              <w:rPr>
                <w:rFonts w:hint="eastAsia" w:ascii="仿宋" w:hAnsi="仿宋" w:eastAsia="仿宋" w:cs="仿宋"/>
                <w:b w:val="0"/>
                <w:bCs w:val="0"/>
                <w:sz w:val="24"/>
                <w:szCs w:val="24"/>
                <w:highlight w:val="none"/>
                <w:lang w:val="en-US" w:eastAsia="zh-CN" w:bidi="ar-SA"/>
              </w:rPr>
              <w:t>5</w:t>
            </w:r>
          </w:p>
        </w:tc>
        <w:tc>
          <w:tcPr>
            <w:tcW w:w="1549" w:type="dxa"/>
          </w:tcPr>
          <w:p w14:paraId="5CCC8D91">
            <w:pPr>
              <w:pStyle w:val="13"/>
              <w:keepNext w:val="0"/>
              <w:keepLines w:val="0"/>
              <w:widowControl/>
              <w:numPr>
                <w:ilvl w:val="0"/>
                <w:numId w:val="0"/>
              </w:numPr>
              <w:suppressLineNumbers w:val="0"/>
              <w:spacing w:before="0" w:beforeAutospacing="0" w:after="150" w:afterAutospacing="0" w:line="602" w:lineRule="atLeast"/>
              <w:ind w:right="0" w:rightChars="0"/>
              <w:jc w:val="center"/>
              <w:rPr>
                <w:rFonts w:hint="default" w:ascii="仿宋" w:hAnsi="仿宋" w:eastAsia="仿宋" w:cs="仿宋"/>
                <w:b w:val="0"/>
                <w:bCs w:val="0"/>
                <w:sz w:val="24"/>
                <w:szCs w:val="24"/>
                <w:highlight w:val="none"/>
                <w:lang w:val="en-US" w:eastAsia="zh-CN" w:bidi="ar-SA"/>
              </w:rPr>
            </w:pPr>
            <w:r>
              <w:rPr>
                <w:rFonts w:hint="eastAsia" w:ascii="仿宋" w:hAnsi="仿宋" w:eastAsia="仿宋" w:cs="仿宋"/>
                <w:b w:val="0"/>
                <w:bCs w:val="0"/>
                <w:sz w:val="24"/>
                <w:szCs w:val="24"/>
                <w:highlight w:val="none"/>
                <w:lang w:val="en-US" w:eastAsia="zh-CN" w:bidi="ar-SA"/>
              </w:rPr>
              <w:t>报价要求</w:t>
            </w:r>
          </w:p>
        </w:tc>
        <w:tc>
          <w:tcPr>
            <w:tcW w:w="4471" w:type="dxa"/>
          </w:tcPr>
          <w:p w14:paraId="6B8ACF71">
            <w:pPr>
              <w:snapToGrid w:val="0"/>
              <w:spacing w:after="0" w:line="240" w:lineRule="auto"/>
              <w:jc w:val="left"/>
              <w:rPr>
                <w:rFonts w:hint="eastAsia" w:ascii="仿宋" w:hAnsi="仿宋" w:eastAsia="仿宋" w:cs="仿宋"/>
                <w:b w:val="0"/>
                <w:bCs w:val="0"/>
                <w:kern w:val="0"/>
                <w:sz w:val="24"/>
                <w:szCs w:val="24"/>
                <w:highlight w:val="none"/>
                <w:lang w:val="en-US" w:eastAsia="en-US" w:bidi="ar-SA"/>
              </w:rPr>
            </w:pPr>
            <w:r>
              <w:rPr>
                <w:rFonts w:hint="eastAsia" w:ascii="仿宋" w:hAnsi="仿宋" w:eastAsia="仿宋" w:cs="仿宋"/>
                <w:b w:val="0"/>
                <w:bCs w:val="0"/>
                <w:kern w:val="0"/>
                <w:sz w:val="24"/>
                <w:szCs w:val="24"/>
                <w:highlight w:val="none"/>
                <w:lang w:val="en-US" w:eastAsia="en-US" w:bidi="ar-SA"/>
              </w:rPr>
              <w:t>1.单台</w:t>
            </w:r>
            <w:r>
              <w:rPr>
                <w:rFonts w:hint="eastAsia" w:ascii="仿宋" w:hAnsi="仿宋" w:eastAsia="仿宋" w:cs="仿宋"/>
                <w:b w:val="0"/>
                <w:bCs w:val="0"/>
                <w:kern w:val="0"/>
                <w:sz w:val="24"/>
                <w:szCs w:val="24"/>
                <w:highlight w:val="none"/>
                <w:lang w:val="en-US" w:eastAsia="zh-CN" w:bidi="ar-SA"/>
              </w:rPr>
              <w:t>车辆的</w:t>
            </w:r>
            <w:r>
              <w:rPr>
                <w:rFonts w:hint="eastAsia" w:ascii="仿宋" w:hAnsi="仿宋" w:eastAsia="仿宋" w:cs="仿宋"/>
                <w:b w:val="0"/>
                <w:bCs w:val="0"/>
                <w:kern w:val="0"/>
                <w:sz w:val="24"/>
                <w:szCs w:val="24"/>
                <w:highlight w:val="none"/>
                <w:lang w:val="en-US" w:eastAsia="en-US" w:bidi="ar-SA"/>
              </w:rPr>
              <w:t>月租金不得超过人民币4,300元（含税），超过视为无效响应。</w:t>
            </w:r>
          </w:p>
          <w:p w14:paraId="622B91BC">
            <w:pPr>
              <w:snapToGrid w:val="0"/>
              <w:spacing w:after="0" w:line="240" w:lineRule="auto"/>
              <w:jc w:val="left"/>
              <w:rPr>
                <w:rFonts w:hint="eastAsia" w:ascii="仿宋" w:hAnsi="仿宋" w:eastAsia="仿宋" w:cs="仿宋"/>
                <w:b w:val="0"/>
                <w:bCs w:val="0"/>
                <w:kern w:val="0"/>
                <w:sz w:val="24"/>
                <w:szCs w:val="24"/>
                <w:highlight w:val="none"/>
                <w:lang w:val="en-US" w:eastAsia="en-US" w:bidi="ar-SA"/>
              </w:rPr>
            </w:pPr>
            <w:r>
              <w:rPr>
                <w:rFonts w:hint="eastAsia" w:ascii="仿宋" w:hAnsi="仿宋" w:eastAsia="仿宋" w:cs="仿宋"/>
                <w:b w:val="0"/>
                <w:bCs w:val="0"/>
                <w:kern w:val="0"/>
                <w:sz w:val="24"/>
                <w:szCs w:val="24"/>
                <w:highlight w:val="none"/>
                <w:lang w:val="en-US" w:eastAsia="zh-CN" w:bidi="ar-SA"/>
              </w:rPr>
              <w:t>2</w:t>
            </w:r>
            <w:r>
              <w:rPr>
                <w:rFonts w:hint="eastAsia" w:ascii="仿宋" w:hAnsi="仿宋" w:eastAsia="仿宋" w:cs="仿宋"/>
                <w:b w:val="0"/>
                <w:bCs w:val="0"/>
                <w:kern w:val="0"/>
                <w:sz w:val="24"/>
                <w:szCs w:val="24"/>
                <w:highlight w:val="none"/>
                <w:lang w:val="en-US" w:eastAsia="en-US" w:bidi="ar-SA"/>
              </w:rPr>
              <w:t>.报价为全包价格，包含车辆租金、正常维修保养费、交强险、商业险（第三者责任险不低于200万元）、车辆年检费、车船税等全部费用。</w:t>
            </w:r>
          </w:p>
          <w:p w14:paraId="197FBF2A">
            <w:pPr>
              <w:snapToGrid w:val="0"/>
              <w:spacing w:after="0" w:line="240" w:lineRule="auto"/>
              <w:jc w:val="left"/>
              <w:rPr>
                <w:rFonts w:hint="eastAsia" w:ascii="仿宋" w:hAnsi="仿宋" w:eastAsia="仿宋" w:cs="仿宋"/>
                <w:b w:val="0"/>
                <w:bCs w:val="0"/>
                <w:kern w:val="0"/>
                <w:sz w:val="24"/>
                <w:szCs w:val="24"/>
                <w:highlight w:val="none"/>
                <w:lang w:val="en-US" w:eastAsia="en-US" w:bidi="ar-SA"/>
              </w:rPr>
            </w:pPr>
            <w:r>
              <w:rPr>
                <w:rFonts w:hint="eastAsia" w:ascii="仿宋" w:hAnsi="仿宋" w:eastAsia="仿宋" w:cs="仿宋"/>
                <w:b w:val="0"/>
                <w:bCs w:val="0"/>
                <w:kern w:val="0"/>
                <w:sz w:val="24"/>
                <w:szCs w:val="24"/>
                <w:highlight w:val="none"/>
                <w:lang w:val="en-US" w:eastAsia="zh-CN" w:bidi="ar-SA"/>
              </w:rPr>
              <w:t>3.</w:t>
            </w:r>
            <w:r>
              <w:rPr>
                <w:rFonts w:hint="eastAsia" w:ascii="仿宋" w:hAnsi="仿宋" w:eastAsia="仿宋" w:cs="仿宋"/>
                <w:b w:val="0"/>
                <w:bCs w:val="0"/>
                <w:kern w:val="0"/>
                <w:sz w:val="24"/>
                <w:szCs w:val="24"/>
                <w:highlight w:val="none"/>
                <w:lang w:val="en-US" w:eastAsia="en-US" w:bidi="ar-SA"/>
              </w:rPr>
              <w:t>供应商</w:t>
            </w:r>
            <w:r>
              <w:rPr>
                <w:rFonts w:hint="eastAsia" w:ascii="仿宋" w:hAnsi="仿宋" w:eastAsia="仿宋" w:cs="仿宋"/>
                <w:b/>
                <w:bCs/>
                <w:kern w:val="0"/>
                <w:sz w:val="24"/>
                <w:szCs w:val="24"/>
                <w:highlight w:val="none"/>
                <w:lang w:val="en-US" w:eastAsia="zh-CN" w:bidi="ar-SA"/>
              </w:rPr>
              <w:t>可以</w:t>
            </w:r>
            <w:r>
              <w:rPr>
                <w:rFonts w:hint="eastAsia" w:ascii="仿宋" w:hAnsi="仿宋" w:eastAsia="仿宋" w:cs="仿宋"/>
                <w:b w:val="0"/>
                <w:bCs w:val="0"/>
                <w:kern w:val="0"/>
                <w:sz w:val="24"/>
                <w:szCs w:val="24"/>
                <w:highlight w:val="none"/>
                <w:lang w:val="en-US" w:eastAsia="zh-CN" w:bidi="ar-SA"/>
              </w:rPr>
              <w:t>在单台车辆报价的基础上，对</w:t>
            </w:r>
            <w:r>
              <w:rPr>
                <w:rFonts w:hint="eastAsia" w:ascii="仿宋" w:hAnsi="仿宋" w:eastAsia="仿宋" w:cs="仿宋"/>
                <w:b w:val="0"/>
                <w:bCs w:val="0"/>
                <w:kern w:val="0"/>
                <w:sz w:val="24"/>
                <w:szCs w:val="24"/>
                <w:highlight w:val="none"/>
                <w:lang w:val="en-US" w:eastAsia="en-US" w:bidi="ar-SA"/>
              </w:rPr>
              <w:t>10台车辆</w:t>
            </w:r>
            <w:r>
              <w:rPr>
                <w:rFonts w:hint="eastAsia" w:ascii="仿宋" w:hAnsi="仿宋" w:eastAsia="仿宋" w:cs="仿宋"/>
                <w:b w:val="0"/>
                <w:bCs w:val="0"/>
                <w:kern w:val="0"/>
                <w:sz w:val="24"/>
                <w:szCs w:val="24"/>
                <w:highlight w:val="none"/>
                <w:lang w:val="en-US" w:eastAsia="zh-CN" w:bidi="ar-SA"/>
              </w:rPr>
              <w:t>的年</w:t>
            </w:r>
            <w:r>
              <w:rPr>
                <w:rFonts w:hint="eastAsia" w:ascii="仿宋" w:hAnsi="仿宋" w:eastAsia="仿宋" w:cs="仿宋"/>
                <w:b w:val="0"/>
                <w:bCs w:val="0"/>
                <w:kern w:val="0"/>
                <w:sz w:val="24"/>
                <w:szCs w:val="24"/>
                <w:highlight w:val="none"/>
                <w:lang w:val="en-US" w:eastAsia="en-US" w:bidi="ar-SA"/>
              </w:rPr>
              <w:t>租金总额给予</w:t>
            </w:r>
            <w:r>
              <w:rPr>
                <w:rFonts w:hint="eastAsia" w:ascii="仿宋" w:hAnsi="仿宋" w:eastAsia="仿宋" w:cs="仿宋"/>
                <w:b w:val="0"/>
                <w:bCs w:val="0"/>
                <w:kern w:val="0"/>
                <w:sz w:val="24"/>
                <w:szCs w:val="24"/>
                <w:highlight w:val="none"/>
                <w:lang w:val="en-US" w:eastAsia="zh-CN" w:bidi="ar-SA"/>
              </w:rPr>
              <w:t>折扣率</w:t>
            </w:r>
            <w:r>
              <w:rPr>
                <w:rFonts w:hint="eastAsia" w:ascii="仿宋" w:hAnsi="仿宋" w:eastAsia="仿宋" w:cs="仿宋"/>
                <w:b w:val="0"/>
                <w:bCs w:val="0"/>
                <w:kern w:val="0"/>
                <w:sz w:val="24"/>
                <w:szCs w:val="24"/>
                <w:highlight w:val="none"/>
                <w:lang w:val="en-US" w:eastAsia="en-US" w:bidi="ar-SA"/>
              </w:rPr>
              <w:t>，</w:t>
            </w:r>
            <w:r>
              <w:rPr>
                <w:rFonts w:hint="eastAsia" w:ascii="仿宋" w:hAnsi="仿宋" w:eastAsia="仿宋" w:cs="仿宋"/>
                <w:b w:val="0"/>
                <w:bCs w:val="0"/>
                <w:kern w:val="0"/>
                <w:sz w:val="24"/>
                <w:szCs w:val="24"/>
                <w:highlight w:val="none"/>
                <w:lang w:val="en-US" w:eastAsia="zh-CN" w:bidi="ar-SA"/>
              </w:rPr>
              <w:t>但</w:t>
            </w:r>
            <w:r>
              <w:rPr>
                <w:rFonts w:hint="eastAsia" w:ascii="仿宋" w:hAnsi="仿宋" w:eastAsia="仿宋" w:cs="仿宋"/>
                <w:b w:val="0"/>
                <w:bCs w:val="0"/>
                <w:kern w:val="0"/>
                <w:sz w:val="24"/>
                <w:szCs w:val="24"/>
                <w:highlight w:val="none"/>
                <w:lang w:val="en-US" w:eastAsia="en-US" w:bidi="ar-SA"/>
              </w:rPr>
              <w:t>必须为固定</w:t>
            </w:r>
            <w:r>
              <w:rPr>
                <w:rFonts w:hint="eastAsia" w:ascii="仿宋" w:hAnsi="仿宋" w:eastAsia="仿宋" w:cs="仿宋"/>
                <w:b w:val="0"/>
                <w:bCs w:val="0"/>
                <w:kern w:val="0"/>
                <w:sz w:val="24"/>
                <w:szCs w:val="24"/>
                <w:highlight w:val="none"/>
                <w:lang w:val="en-US" w:eastAsia="zh-CN" w:bidi="ar-SA"/>
              </w:rPr>
              <w:t>值（如85%）</w:t>
            </w:r>
            <w:r>
              <w:rPr>
                <w:rFonts w:hint="eastAsia" w:ascii="仿宋" w:hAnsi="仿宋" w:eastAsia="仿宋" w:cs="仿宋"/>
                <w:b w:val="0"/>
                <w:bCs w:val="0"/>
                <w:kern w:val="0"/>
                <w:sz w:val="24"/>
                <w:szCs w:val="24"/>
                <w:highlight w:val="none"/>
                <w:lang w:val="en-US" w:eastAsia="en-US" w:bidi="ar-SA"/>
              </w:rPr>
              <w:t>，</w:t>
            </w:r>
            <w:r>
              <w:rPr>
                <w:rFonts w:hint="eastAsia" w:ascii="仿宋" w:hAnsi="仿宋" w:eastAsia="仿宋" w:cs="仿宋"/>
                <w:b w:val="0"/>
                <w:bCs w:val="0"/>
                <w:kern w:val="0"/>
                <w:sz w:val="24"/>
                <w:szCs w:val="24"/>
                <w:highlight w:val="none"/>
                <w:lang w:val="en-US" w:eastAsia="zh-CN" w:bidi="ar-SA"/>
              </w:rPr>
              <w:t>不得为</w:t>
            </w:r>
            <w:r>
              <w:rPr>
                <w:rFonts w:hint="eastAsia" w:ascii="仿宋" w:hAnsi="仿宋" w:eastAsia="仿宋" w:cs="仿宋"/>
                <w:b w:val="0"/>
                <w:bCs w:val="0"/>
                <w:kern w:val="0"/>
                <w:sz w:val="24"/>
                <w:szCs w:val="24"/>
                <w:highlight w:val="none"/>
                <w:lang w:val="en-US" w:eastAsia="en-US" w:bidi="ar-SA"/>
              </w:rPr>
              <w:t>区间</w:t>
            </w:r>
            <w:r>
              <w:rPr>
                <w:rFonts w:hint="eastAsia" w:ascii="仿宋" w:hAnsi="仿宋" w:eastAsia="仿宋" w:cs="仿宋"/>
                <w:b w:val="0"/>
                <w:bCs w:val="0"/>
                <w:kern w:val="0"/>
                <w:sz w:val="24"/>
                <w:szCs w:val="24"/>
                <w:highlight w:val="none"/>
                <w:lang w:val="en-US" w:eastAsia="zh-CN" w:bidi="ar-SA"/>
              </w:rPr>
              <w:t>值</w:t>
            </w:r>
            <w:r>
              <w:rPr>
                <w:rFonts w:hint="eastAsia" w:ascii="仿宋" w:hAnsi="仿宋" w:eastAsia="仿宋" w:cs="仿宋"/>
                <w:b w:val="0"/>
                <w:bCs w:val="0"/>
                <w:kern w:val="0"/>
                <w:sz w:val="24"/>
                <w:szCs w:val="24"/>
                <w:highlight w:val="none"/>
                <w:lang w:val="en-US" w:eastAsia="en-US" w:bidi="ar-SA"/>
              </w:rPr>
              <w:t>（如85%-90%）。</w:t>
            </w:r>
          </w:p>
          <w:p w14:paraId="0EB755B3">
            <w:pPr>
              <w:snapToGrid w:val="0"/>
              <w:spacing w:after="0" w:line="240" w:lineRule="auto"/>
              <w:jc w:val="left"/>
              <w:rPr>
                <w:rFonts w:hint="eastAsia"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4.报价方式（任选其一）：</w:t>
            </w:r>
          </w:p>
          <w:p w14:paraId="6DFAB27B">
            <w:pPr>
              <w:snapToGrid w:val="0"/>
              <w:spacing w:after="0" w:line="240" w:lineRule="auto"/>
              <w:jc w:val="left"/>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（1）固定单价方式。总报价=10台车*12个月*单台车月租金</w:t>
            </w:r>
          </w:p>
          <w:p w14:paraId="67730987">
            <w:pPr>
              <w:snapToGrid w:val="0"/>
              <w:spacing w:after="0" w:line="240" w:lineRule="auto"/>
              <w:jc w:val="left"/>
              <w:rPr>
                <w:rFonts w:hint="default"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（2）固定单价+折扣率方式。总报价=（10台车*12个月*单台车月租金）*折扣率</w:t>
            </w:r>
          </w:p>
          <w:p w14:paraId="6346B362">
            <w:pPr>
              <w:snapToGrid w:val="0"/>
              <w:spacing w:after="0" w:line="240" w:lineRule="auto"/>
              <w:jc w:val="left"/>
              <w:rPr>
                <w:rFonts w:hint="default" w:ascii="仿宋" w:hAnsi="仿宋" w:eastAsia="仿宋" w:cs="仿宋"/>
                <w:color w:val="000000"/>
                <w:sz w:val="24"/>
                <w:szCs w:val="24"/>
                <w:highlight w:val="none"/>
                <w:lang w:val="en-US" w:eastAsia="en-US"/>
              </w:rPr>
            </w:pPr>
          </w:p>
        </w:tc>
        <w:tc>
          <w:tcPr>
            <w:tcW w:w="2269" w:type="dxa"/>
            <w:vAlign w:val="center"/>
          </w:tcPr>
          <w:p w14:paraId="2DB65219">
            <w:pPr>
              <w:numPr>
                <w:ilvl w:val="0"/>
                <w:numId w:val="0"/>
              </w:numPr>
              <w:snapToGrid w:val="0"/>
              <w:spacing w:after="0" w:line="240" w:lineRule="auto"/>
              <w:jc w:val="center"/>
              <w:rPr>
                <w:rFonts w:hint="eastAsia" w:ascii="仿宋" w:hAnsi="仿宋" w:eastAsia="仿宋" w:cs="仿宋"/>
                <w:b w:val="0"/>
                <w:bCs w:val="0"/>
                <w:sz w:val="24"/>
                <w:szCs w:val="24"/>
                <w:highlight w:val="none"/>
                <w:lang w:val="en-US" w:eastAsia="zh-CN" w:bidi="ar-SA"/>
              </w:rPr>
            </w:pPr>
            <w:r>
              <w:rPr>
                <w:rFonts w:hint="eastAsia" w:ascii="仿宋" w:hAnsi="仿宋" w:eastAsia="仿宋" w:cs="仿宋"/>
                <w:b w:val="0"/>
                <w:bCs w:val="0"/>
                <w:sz w:val="24"/>
                <w:szCs w:val="24"/>
                <w:highlight w:val="none"/>
                <w:lang w:val="en-US" w:eastAsia="zh-CN" w:bidi="ar-SA"/>
              </w:rPr>
              <w:t>报价方式由供应商结合自身实际选择。</w:t>
            </w:r>
          </w:p>
          <w:p w14:paraId="219332D5">
            <w:pPr>
              <w:numPr>
                <w:ilvl w:val="0"/>
                <w:numId w:val="0"/>
              </w:numPr>
              <w:snapToGrid w:val="0"/>
              <w:spacing w:after="0" w:line="240" w:lineRule="auto"/>
              <w:jc w:val="center"/>
              <w:rPr>
                <w:rFonts w:hint="default" w:ascii="仿宋" w:hAnsi="仿宋" w:eastAsia="仿宋" w:cs="仿宋"/>
                <w:b w:val="0"/>
                <w:bCs w:val="0"/>
                <w:sz w:val="24"/>
                <w:szCs w:val="24"/>
                <w:highlight w:val="none"/>
                <w:lang w:val="en-US" w:eastAsia="zh-CN" w:bidi="ar-SA"/>
              </w:rPr>
            </w:pPr>
          </w:p>
        </w:tc>
      </w:tr>
    </w:tbl>
    <w:p w14:paraId="4F1499DF">
      <w:pPr>
        <w:pStyle w:val="9"/>
        <w:keepNext w:val="0"/>
        <w:keepLines w:val="0"/>
        <w:pageBreakBefore w:val="0"/>
        <w:widowControl w:val="0"/>
        <w:numPr>
          <w:ilvl w:val="0"/>
          <w:numId w:val="0"/>
        </w:numPr>
        <w:tabs>
          <w:tab w:val="left" w:pos="540"/>
        </w:tabs>
        <w:kinsoku/>
        <w:wordWrap/>
        <w:overflowPunct/>
        <w:topLinePunct w:val="0"/>
        <w:bidi w:val="0"/>
        <w:adjustRightInd w:val="0"/>
        <w:snapToGrid w:val="0"/>
        <w:spacing w:line="360" w:lineRule="auto"/>
        <w:ind w:leftChars="0"/>
        <w:textAlignment w:val="auto"/>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p>
    <w:p w14:paraId="288F3553">
      <w:pPr>
        <w:pStyle w:val="9"/>
        <w:keepNext w:val="0"/>
        <w:keepLines w:val="0"/>
        <w:pageBreakBefore w:val="0"/>
        <w:widowControl w:val="0"/>
        <w:numPr>
          <w:ilvl w:val="0"/>
          <w:numId w:val="0"/>
        </w:numPr>
        <w:tabs>
          <w:tab w:val="left" w:pos="540"/>
        </w:tabs>
        <w:kinsoku/>
        <w:wordWrap/>
        <w:overflowPunct/>
        <w:topLinePunct w:val="0"/>
        <w:bidi w:val="0"/>
        <w:adjustRightInd w:val="0"/>
        <w:snapToGrid w:val="0"/>
        <w:spacing w:line="360" w:lineRule="auto"/>
        <w:ind w:leftChars="0"/>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四、一般</w:t>
      </w:r>
      <w:r>
        <w:rPr>
          <w:rFonts w:hint="eastAsia" w:ascii="仿宋" w:hAnsi="仿宋" w:eastAsia="仿宋" w:cs="仿宋"/>
          <w:b/>
          <w:bCs w:val="0"/>
          <w:color w:val="000000" w:themeColor="text1"/>
          <w:sz w:val="24"/>
          <w:szCs w:val="24"/>
          <w:highlight w:val="none"/>
          <w14:textFill>
            <w14:solidFill>
              <w14:schemeClr w14:val="tx1"/>
            </w14:solidFill>
          </w14:textFill>
        </w:rPr>
        <w:t>商务要求</w:t>
      </w:r>
    </w:p>
    <w:p w14:paraId="45E48CDE">
      <w:pPr>
        <w:pStyle w:val="9"/>
        <w:keepNext w:val="0"/>
        <w:keepLines w:val="0"/>
        <w:pageBreakBefore w:val="0"/>
        <w:widowControl w:val="0"/>
        <w:numPr>
          <w:ilvl w:val="0"/>
          <w:numId w:val="0"/>
        </w:numPr>
        <w:tabs>
          <w:tab w:val="left" w:pos="540"/>
        </w:tabs>
        <w:kinsoku/>
        <w:wordWrap/>
        <w:overflowPunct/>
        <w:topLinePunct w:val="0"/>
        <w:bidi w:val="0"/>
        <w:adjustRightInd w:val="0"/>
        <w:snapToGrid w:val="0"/>
        <w:spacing w:line="360" w:lineRule="auto"/>
        <w:ind w:left="-134" w:leftChars="0"/>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w:t>
      </w:r>
      <w:r>
        <w:rPr>
          <w:rFonts w:hint="eastAsia" w:ascii="仿宋" w:hAnsi="仿宋" w:eastAsia="仿宋" w:cs="仿宋"/>
          <w:b w:val="0"/>
          <w:bCs/>
          <w:color w:val="000000" w:themeColor="text1"/>
          <w:sz w:val="24"/>
          <w:szCs w:val="24"/>
          <w:highlight w:val="none"/>
          <w14:textFill>
            <w14:solidFill>
              <w14:schemeClr w14:val="tx1"/>
            </w14:solidFill>
          </w14:textFill>
        </w:rPr>
        <w:t>期</w:t>
      </w:r>
    </w:p>
    <w:p w14:paraId="18E9933E">
      <w:pPr>
        <w:pStyle w:val="9"/>
        <w:keepNext w:val="0"/>
        <w:keepLines w:val="0"/>
        <w:pageBreakBefore w:val="0"/>
        <w:widowControl w:val="0"/>
        <w:numPr>
          <w:ilvl w:val="0"/>
          <w:numId w:val="0"/>
        </w:numPr>
        <w:tabs>
          <w:tab w:val="left" w:pos="540"/>
        </w:tabs>
        <w:kinsoku/>
        <w:wordWrap/>
        <w:overflowPunct/>
        <w:topLinePunct w:val="0"/>
        <w:bidi w:val="0"/>
        <w:adjustRightInd w:val="0"/>
        <w:snapToGrid w:val="0"/>
        <w:spacing w:line="360" w:lineRule="auto"/>
        <w:ind w:left="-134" w:leftChars="0" w:firstLine="480" w:firstLineChars="200"/>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自合同签订之日起</w:t>
      </w:r>
      <w:r>
        <w:rPr>
          <w:rFonts w:hint="eastAsia" w:ascii="仿宋" w:hAnsi="仿宋" w:eastAsia="仿宋" w:cs="仿宋"/>
          <w:b w:val="0"/>
          <w:bCs/>
          <w:color w:val="000000" w:themeColor="text1"/>
          <w:sz w:val="24"/>
          <w:szCs w:val="24"/>
          <w:highlight w:val="none"/>
          <w:u w:val="none"/>
          <w:lang w:val="en-US" w:eastAsia="zh-CN"/>
          <w14:textFill>
            <w14:solidFill>
              <w14:schemeClr w14:val="tx1"/>
            </w14:solidFill>
          </w14:textFill>
        </w:rPr>
        <w:t>12个月</w:t>
      </w:r>
      <w:r>
        <w:rPr>
          <w:rFonts w:hint="eastAsia" w:ascii="仿宋" w:hAnsi="仿宋" w:eastAsia="仿宋" w:cs="仿宋"/>
          <w:b w:val="0"/>
          <w:bCs/>
          <w:color w:val="000000" w:themeColor="text1"/>
          <w:sz w:val="24"/>
          <w:szCs w:val="24"/>
          <w:highlight w:val="none"/>
          <w14:textFill>
            <w14:solidFill>
              <w14:schemeClr w14:val="tx1"/>
            </w14:solidFill>
          </w14:textFill>
        </w:rPr>
        <w:t>。</w:t>
      </w:r>
    </w:p>
    <w:p w14:paraId="283F4335">
      <w:pPr>
        <w:pStyle w:val="9"/>
        <w:keepNext w:val="0"/>
        <w:keepLines w:val="0"/>
        <w:pageBreakBefore w:val="0"/>
        <w:widowControl w:val="0"/>
        <w:numPr>
          <w:ilvl w:val="0"/>
          <w:numId w:val="0"/>
        </w:numPr>
        <w:tabs>
          <w:tab w:val="left" w:pos="540"/>
        </w:tabs>
        <w:kinsoku/>
        <w:wordWrap/>
        <w:overflowPunct/>
        <w:topLinePunct w:val="0"/>
        <w:bidi w:val="0"/>
        <w:adjustRightInd w:val="0"/>
        <w:snapToGrid w:val="0"/>
        <w:spacing w:line="360" w:lineRule="auto"/>
        <w:ind w:left="-134" w:leftChars="0"/>
        <w:textAlignment w:val="auto"/>
        <w:rPr>
          <w:rFonts w:hint="default"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结算方式</w:t>
      </w:r>
    </w:p>
    <w:p w14:paraId="4B9D0A02">
      <w:pPr>
        <w:pStyle w:val="9"/>
        <w:keepNext w:val="0"/>
        <w:keepLines w:val="0"/>
        <w:pageBreakBefore w:val="0"/>
        <w:widowControl w:val="0"/>
        <w:numPr>
          <w:ilvl w:val="0"/>
          <w:numId w:val="0"/>
        </w:numPr>
        <w:tabs>
          <w:tab w:val="left" w:pos="540"/>
        </w:tabs>
        <w:kinsoku/>
        <w:wordWrap/>
        <w:overflowPunct/>
        <w:topLinePunct w:val="0"/>
        <w:bidi w:val="0"/>
        <w:adjustRightInd w:val="0"/>
        <w:snapToGrid w:val="0"/>
        <w:spacing w:line="360" w:lineRule="auto"/>
        <w:ind w:left="-134"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sz w:val="24"/>
          <w:szCs w:val="24"/>
          <w:highlight w:val="none"/>
          <w:lang w:val="en-US" w:eastAsia="zh-CN"/>
          <w14:textFill>
            <w14:solidFill>
              <w14:schemeClr w14:val="tx1"/>
            </w14:solidFill>
          </w14:textFill>
        </w:rPr>
        <w:t>本项目采取</w:t>
      </w:r>
      <w:r>
        <w:rPr>
          <w:rFonts w:hint="default" w:ascii="仿宋" w:hAnsi="仿宋" w:eastAsia="仿宋" w:cs="仿宋"/>
          <w:b w:val="0"/>
          <w:bCs/>
          <w:color w:val="000000" w:themeColor="text1"/>
          <w:sz w:val="24"/>
          <w:szCs w:val="24"/>
          <w:highlight w:val="none"/>
          <w:lang w:val="en-US" w:eastAsia="en-US"/>
          <w14:textFill>
            <w14:solidFill>
              <w14:schemeClr w14:val="tx1"/>
            </w14:solidFill>
          </w14:textFill>
        </w:rPr>
        <w:t>按月结算</w:t>
      </w:r>
      <w:r>
        <w:rPr>
          <w:rFonts w:hint="default" w:ascii="仿宋" w:hAnsi="仿宋" w:eastAsia="仿宋" w:cs="仿宋"/>
          <w:b w:val="0"/>
          <w:bCs/>
          <w:color w:val="000000" w:themeColor="text1"/>
          <w:sz w:val="24"/>
          <w:szCs w:val="24"/>
          <w:highlight w:val="none"/>
          <w:lang w:val="en-US" w:eastAsia="zh-CN"/>
          <w14:textFill>
            <w14:solidFill>
              <w14:schemeClr w14:val="tx1"/>
            </w14:solidFill>
          </w14:textFill>
        </w:rPr>
        <w:t>方式</w:t>
      </w:r>
      <w:r>
        <w:rPr>
          <w:rFonts w:hint="default" w:ascii="仿宋" w:hAnsi="仿宋" w:eastAsia="仿宋" w:cs="仿宋"/>
          <w:b w:val="0"/>
          <w:bCs/>
          <w:color w:val="000000" w:themeColor="text1"/>
          <w:sz w:val="24"/>
          <w:szCs w:val="24"/>
          <w:highlight w:val="none"/>
          <w:lang w:val="en-US" w:eastAsia="en-US"/>
          <w14:textFill>
            <w14:solidFill>
              <w14:schemeClr w14:val="tx1"/>
            </w14:solidFill>
          </w14:textFill>
        </w:rPr>
        <w:t>，需提供增值税专用发票</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w:t>
      </w:r>
    </w:p>
    <w:p w14:paraId="68DF554B">
      <w:pPr>
        <w:numPr>
          <w:ilvl w:val="0"/>
          <w:numId w:val="0"/>
        </w:numPr>
        <w:tabs>
          <w:tab w:val="left" w:pos="900"/>
        </w:tabs>
        <w:snapToGrid w:val="0"/>
        <w:spacing w:line="360" w:lineRule="auto"/>
        <w:ind w:leftChars="0" w:firstLine="482" w:firstLineChars="200"/>
        <w:jc w:val="both"/>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p>
    <w:p w14:paraId="4AEC8E97">
      <w:pPr>
        <w:numPr>
          <w:ilvl w:val="0"/>
          <w:numId w:val="0"/>
        </w:numPr>
        <w:tabs>
          <w:tab w:val="left" w:pos="900"/>
        </w:tabs>
        <w:snapToGrid w:val="0"/>
        <w:spacing w:line="360" w:lineRule="auto"/>
        <w:ind w:leftChars="0" w:firstLine="482" w:firstLineChars="200"/>
        <w:jc w:val="both"/>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p>
    <w:p w14:paraId="577A75A3">
      <w:pPr>
        <w:numPr>
          <w:ilvl w:val="0"/>
          <w:numId w:val="0"/>
        </w:numPr>
        <w:tabs>
          <w:tab w:val="left" w:pos="900"/>
        </w:tabs>
        <w:snapToGrid w:val="0"/>
        <w:spacing w:line="360" w:lineRule="auto"/>
        <w:ind w:leftChars="0" w:firstLine="482" w:firstLineChars="200"/>
        <w:jc w:val="both"/>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p>
    <w:p w14:paraId="16C6707A">
      <w:pPr>
        <w:numPr>
          <w:ilvl w:val="0"/>
          <w:numId w:val="0"/>
        </w:numPr>
        <w:tabs>
          <w:tab w:val="left" w:pos="900"/>
        </w:tabs>
        <w:snapToGrid w:val="0"/>
        <w:spacing w:line="360" w:lineRule="auto"/>
        <w:ind w:leftChars="0" w:firstLine="482" w:firstLineChars="200"/>
        <w:jc w:val="both"/>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p>
    <w:p w14:paraId="37C0C3A5">
      <w:pPr>
        <w:numPr>
          <w:ilvl w:val="0"/>
          <w:numId w:val="0"/>
        </w:numPr>
        <w:tabs>
          <w:tab w:val="left" w:pos="900"/>
        </w:tabs>
        <w:snapToGrid w:val="0"/>
        <w:spacing w:line="360" w:lineRule="auto"/>
        <w:ind w:leftChars="0" w:firstLine="482" w:firstLineChars="200"/>
        <w:jc w:val="both"/>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p>
    <w:p w14:paraId="3271519D">
      <w:pPr>
        <w:numPr>
          <w:ilvl w:val="0"/>
          <w:numId w:val="0"/>
        </w:numPr>
        <w:tabs>
          <w:tab w:val="left" w:pos="900"/>
        </w:tabs>
        <w:snapToGrid w:val="0"/>
        <w:spacing w:line="360" w:lineRule="auto"/>
        <w:ind w:leftChars="0" w:firstLine="482" w:firstLineChars="200"/>
        <w:jc w:val="both"/>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p>
    <w:p w14:paraId="5FE8C928">
      <w:pPr>
        <w:numPr>
          <w:ilvl w:val="0"/>
          <w:numId w:val="0"/>
        </w:numPr>
        <w:tabs>
          <w:tab w:val="left" w:pos="900"/>
        </w:tabs>
        <w:snapToGrid w:val="0"/>
        <w:spacing w:line="360" w:lineRule="auto"/>
        <w:ind w:leftChars="0" w:firstLine="482" w:firstLineChars="200"/>
        <w:jc w:val="both"/>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p>
    <w:p w14:paraId="4FE2B580">
      <w:pPr>
        <w:numPr>
          <w:ilvl w:val="0"/>
          <w:numId w:val="0"/>
        </w:numPr>
        <w:tabs>
          <w:tab w:val="left" w:pos="900"/>
        </w:tabs>
        <w:snapToGrid w:val="0"/>
        <w:spacing w:line="360" w:lineRule="auto"/>
        <w:ind w:leftChars="0" w:firstLine="482" w:firstLineChars="200"/>
        <w:jc w:val="both"/>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p>
    <w:p w14:paraId="433B4976">
      <w:pPr>
        <w:numPr>
          <w:ilvl w:val="0"/>
          <w:numId w:val="0"/>
        </w:numPr>
        <w:tabs>
          <w:tab w:val="left" w:pos="900"/>
        </w:tabs>
        <w:snapToGrid w:val="0"/>
        <w:spacing w:line="360" w:lineRule="auto"/>
        <w:ind w:leftChars="0" w:firstLine="482" w:firstLineChars="200"/>
        <w:jc w:val="both"/>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p>
    <w:p w14:paraId="465A133D">
      <w:pPr>
        <w:numPr>
          <w:ilvl w:val="0"/>
          <w:numId w:val="0"/>
        </w:numPr>
        <w:tabs>
          <w:tab w:val="left" w:pos="900"/>
        </w:tabs>
        <w:snapToGrid w:val="0"/>
        <w:spacing w:line="360" w:lineRule="auto"/>
        <w:ind w:leftChars="0" w:firstLine="482" w:firstLineChars="200"/>
        <w:jc w:val="both"/>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p>
    <w:p w14:paraId="5672FBC1">
      <w:pPr>
        <w:numPr>
          <w:ilvl w:val="0"/>
          <w:numId w:val="0"/>
        </w:numPr>
        <w:tabs>
          <w:tab w:val="left" w:pos="900"/>
        </w:tabs>
        <w:snapToGrid w:val="0"/>
        <w:spacing w:line="360" w:lineRule="auto"/>
        <w:ind w:leftChars="0" w:firstLine="482" w:firstLineChars="200"/>
        <w:jc w:val="both"/>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p>
    <w:p w14:paraId="14743CEF">
      <w:pPr>
        <w:numPr>
          <w:ilvl w:val="0"/>
          <w:numId w:val="0"/>
        </w:numPr>
        <w:tabs>
          <w:tab w:val="left" w:pos="900"/>
        </w:tabs>
        <w:snapToGrid w:val="0"/>
        <w:spacing w:line="360" w:lineRule="auto"/>
        <w:jc w:val="both"/>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p>
    <w:bookmarkEnd w:id="2"/>
    <w:bookmarkEnd w:id="3"/>
    <w:bookmarkEnd w:id="4"/>
    <w:p w14:paraId="0590210B">
      <w:pPr>
        <w:pStyle w:val="14"/>
        <w:spacing w:line="360" w:lineRule="auto"/>
        <w:jc w:val="center"/>
        <w:outlineLvl w:val="0"/>
        <w:rPr>
          <w:rFonts w:hint="eastAsia" w:ascii="仿宋" w:hAnsi="仿宋" w:eastAsia="仿宋" w:cs="仿宋"/>
          <w:highlight w:val="none"/>
        </w:rPr>
      </w:pPr>
      <w:bookmarkStart w:id="6" w:name="_Toc1541"/>
      <w:r>
        <w:rPr>
          <w:rFonts w:hint="eastAsia" w:ascii="仿宋" w:hAnsi="仿宋" w:eastAsia="仿宋" w:cs="仿宋"/>
          <w:sz w:val="30"/>
          <w:szCs w:val="30"/>
          <w:highlight w:val="none"/>
        </w:rPr>
        <w:t>第</w:t>
      </w:r>
      <w:r>
        <w:rPr>
          <w:rFonts w:hint="eastAsia" w:ascii="仿宋" w:hAnsi="仿宋" w:eastAsia="仿宋" w:cs="仿宋"/>
          <w:sz w:val="30"/>
          <w:szCs w:val="30"/>
          <w:highlight w:val="none"/>
          <w:lang w:val="en-US" w:eastAsia="zh-CN"/>
        </w:rPr>
        <w:t>三</w:t>
      </w:r>
      <w:r>
        <w:rPr>
          <w:rFonts w:hint="eastAsia" w:ascii="仿宋" w:hAnsi="仿宋" w:eastAsia="仿宋" w:cs="仿宋"/>
          <w:sz w:val="30"/>
          <w:szCs w:val="30"/>
          <w:highlight w:val="none"/>
        </w:rPr>
        <w:t xml:space="preserve">章 </w:t>
      </w:r>
      <w:r>
        <w:rPr>
          <w:rFonts w:hint="eastAsia" w:ascii="仿宋" w:hAnsi="仿宋" w:eastAsia="仿宋" w:cs="仿宋"/>
          <w:sz w:val="30"/>
          <w:szCs w:val="30"/>
          <w:highlight w:val="none"/>
          <w:lang w:val="en-US" w:eastAsia="zh-CN"/>
        </w:rPr>
        <w:t xml:space="preserve"> 谈</w:t>
      </w:r>
      <w:r>
        <w:rPr>
          <w:rFonts w:hint="eastAsia" w:ascii="仿宋" w:hAnsi="仿宋" w:eastAsia="仿宋" w:cs="仿宋"/>
          <w:sz w:val="30"/>
          <w:szCs w:val="30"/>
          <w:highlight w:val="none"/>
        </w:rPr>
        <w:t xml:space="preserve"> </w:t>
      </w:r>
      <w:r>
        <w:rPr>
          <w:rFonts w:hint="eastAsia" w:ascii="仿宋" w:hAnsi="仿宋" w:eastAsia="仿宋" w:cs="仿宋"/>
          <w:sz w:val="30"/>
          <w:szCs w:val="30"/>
          <w:highlight w:val="none"/>
          <w:lang w:val="en-US" w:eastAsia="zh-CN"/>
        </w:rPr>
        <w:t>判</w:t>
      </w:r>
      <w:r>
        <w:rPr>
          <w:rFonts w:hint="eastAsia" w:ascii="仿宋" w:hAnsi="仿宋" w:eastAsia="仿宋" w:cs="仿宋"/>
          <w:sz w:val="30"/>
          <w:szCs w:val="30"/>
          <w:highlight w:val="none"/>
        </w:rPr>
        <w:t xml:space="preserve"> 须 知</w:t>
      </w:r>
      <w:bookmarkEnd w:id="6"/>
    </w:p>
    <w:tbl>
      <w:tblPr>
        <w:tblStyle w:val="16"/>
        <w:tblW w:w="9216"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89"/>
        <w:gridCol w:w="5811"/>
      </w:tblGrid>
      <w:tr w14:paraId="2F3D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trPr>
        <w:tc>
          <w:tcPr>
            <w:tcW w:w="1116" w:type="dxa"/>
            <w:noWrap w:val="0"/>
            <w:vAlign w:val="center"/>
          </w:tcPr>
          <w:p w14:paraId="32C89724">
            <w:pPr>
              <w:snapToGrid w:val="0"/>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val="en-US" w:eastAsia="zh-CN"/>
              </w:rPr>
              <w:t>序号</w:t>
            </w:r>
          </w:p>
        </w:tc>
        <w:tc>
          <w:tcPr>
            <w:tcW w:w="2289" w:type="dxa"/>
            <w:noWrap w:val="0"/>
            <w:vAlign w:val="center"/>
          </w:tcPr>
          <w:p w14:paraId="3F27DF8D">
            <w:pPr>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     容</w:t>
            </w:r>
          </w:p>
        </w:tc>
        <w:tc>
          <w:tcPr>
            <w:tcW w:w="5811" w:type="dxa"/>
            <w:noWrap w:val="0"/>
            <w:vAlign w:val="center"/>
          </w:tcPr>
          <w:p w14:paraId="0A5CD4B9">
            <w:pPr>
              <w:snapToGrid w:val="0"/>
              <w:spacing w:line="360" w:lineRule="auto"/>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说明与要求</w:t>
            </w:r>
          </w:p>
        </w:tc>
      </w:tr>
      <w:tr w14:paraId="03C9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9216" w:type="dxa"/>
            <w:gridSpan w:val="3"/>
            <w:noWrap w:val="0"/>
            <w:vAlign w:val="center"/>
          </w:tcPr>
          <w:p w14:paraId="6DBB608E">
            <w:pPr>
              <w:snapToGrid w:val="0"/>
              <w:spacing w:line="240" w:lineRule="auto"/>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一</w:t>
            </w:r>
            <w:r>
              <w:rPr>
                <w:rFonts w:hint="eastAsia" w:ascii="仿宋" w:hAnsi="仿宋" w:eastAsia="仿宋" w:cs="仿宋"/>
                <w:b/>
                <w:color w:val="000000"/>
                <w:sz w:val="24"/>
                <w:szCs w:val="24"/>
                <w:highlight w:val="none"/>
              </w:rPr>
              <w:t>、响应文件的编制</w:t>
            </w:r>
          </w:p>
        </w:tc>
      </w:tr>
      <w:tr w14:paraId="474E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116" w:type="dxa"/>
            <w:tcBorders>
              <w:bottom w:val="single" w:color="auto" w:sz="4" w:space="0"/>
            </w:tcBorders>
            <w:noWrap w:val="0"/>
            <w:vAlign w:val="center"/>
          </w:tcPr>
          <w:p w14:paraId="1A8C182D">
            <w:pPr>
              <w:spacing w:line="360" w:lineRule="auto"/>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1</w:t>
            </w:r>
          </w:p>
        </w:tc>
        <w:tc>
          <w:tcPr>
            <w:tcW w:w="2289" w:type="dxa"/>
            <w:tcBorders>
              <w:bottom w:val="single" w:color="auto" w:sz="4" w:space="0"/>
            </w:tcBorders>
            <w:noWrap w:val="0"/>
            <w:vAlign w:val="center"/>
          </w:tcPr>
          <w:p w14:paraId="4E41ABDE">
            <w:pPr>
              <w:snapToGrid w:val="0"/>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响应文件式样</w:t>
            </w:r>
          </w:p>
          <w:p w14:paraId="43CE9B6C">
            <w:pPr>
              <w:snapToGrid w:val="0"/>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与份数</w:t>
            </w:r>
          </w:p>
        </w:tc>
        <w:tc>
          <w:tcPr>
            <w:tcW w:w="5811" w:type="dxa"/>
            <w:tcBorders>
              <w:bottom w:val="single" w:color="auto" w:sz="4" w:space="0"/>
            </w:tcBorders>
            <w:noWrap w:val="0"/>
            <w:vAlign w:val="center"/>
          </w:tcPr>
          <w:p w14:paraId="7BC73F0F">
            <w:pPr>
              <w:snapToGrid w:val="0"/>
              <w:spacing w:line="24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sz w:val="24"/>
                <w:szCs w:val="24"/>
                <w:highlight w:val="none"/>
              </w:rPr>
              <w:t>（</w:t>
            </w:r>
            <w:r>
              <w:rPr>
                <w:rFonts w:hint="eastAsia" w:ascii="仿宋" w:hAnsi="仿宋" w:eastAsia="仿宋" w:cs="仿宋"/>
                <w:color w:val="000000" w:themeColor="text1"/>
                <w:sz w:val="24"/>
                <w:szCs w:val="24"/>
                <w:highlight w:val="none"/>
                <w14:textFill>
                  <w14:solidFill>
                    <w14:schemeClr w14:val="tx1"/>
                  </w14:solidFill>
                </w14:textFill>
              </w:rPr>
              <w:t>1）正本</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1 </w:t>
            </w:r>
            <w:r>
              <w:rPr>
                <w:rFonts w:hint="eastAsia" w:ascii="仿宋" w:hAnsi="仿宋" w:eastAsia="仿宋" w:cs="仿宋"/>
                <w:color w:val="000000" w:themeColor="text1"/>
                <w:sz w:val="24"/>
                <w:szCs w:val="24"/>
                <w:highlight w:val="none"/>
                <w14:textFill>
                  <w14:solidFill>
                    <w14:schemeClr w14:val="tx1"/>
                  </w14:solidFill>
                </w14:textFill>
              </w:rPr>
              <w:t>份，副本</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1 </w:t>
            </w:r>
            <w:r>
              <w:rPr>
                <w:rFonts w:hint="eastAsia" w:ascii="仿宋" w:hAnsi="仿宋" w:eastAsia="仿宋" w:cs="仿宋"/>
                <w:color w:val="000000" w:themeColor="text1"/>
                <w:sz w:val="24"/>
                <w:szCs w:val="24"/>
                <w:highlight w:val="none"/>
                <w14:textFill>
                  <w14:solidFill>
                    <w14:schemeClr w14:val="tx1"/>
                  </w14:solidFill>
                </w14:textFill>
              </w:rPr>
              <w:t>份，电子介质一式</w:t>
            </w:r>
            <w:r>
              <w:rPr>
                <w:rFonts w:hint="eastAsia" w:ascii="仿宋" w:hAnsi="仿宋" w:eastAsia="仿宋" w:cs="仿宋"/>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color w:val="000000" w:themeColor="text1"/>
                <w:sz w:val="24"/>
                <w:szCs w:val="24"/>
                <w:highlight w:val="none"/>
                <w14:textFill>
                  <w14:solidFill>
                    <w14:schemeClr w14:val="tx1"/>
                  </w14:solidFill>
                </w14:textFill>
              </w:rPr>
              <w:t>份。</w:t>
            </w:r>
          </w:p>
          <w:p w14:paraId="3F5AA707">
            <w:pPr>
              <w:snapToGrid w:val="0"/>
              <w:spacing w:line="24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（2）响应文件的副本可采用正本的复印件。每套响应文件须清楚地标明“正本”或“副本”。若副本与正本不符，以正本为准。</w:t>
            </w:r>
          </w:p>
          <w:p w14:paraId="7D88490F">
            <w:pPr>
              <w:snapToGrid w:val="0"/>
              <w:spacing w:line="24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（3）电子介质是指将按照</w:t>
            </w:r>
            <w:r>
              <w:rPr>
                <w:rFonts w:hint="eastAsia" w:ascii="仿宋" w:hAnsi="仿宋" w:eastAsia="仿宋" w:cs="仿宋"/>
                <w:color w:val="000000" w:themeColor="text1"/>
                <w:sz w:val="24"/>
                <w:szCs w:val="24"/>
                <w:highlight w:val="none"/>
                <w:lang w:eastAsia="zh-CN"/>
                <w14:textFill>
                  <w14:solidFill>
                    <w14:schemeClr w14:val="tx1"/>
                  </w14:solidFill>
                </w14:textFill>
              </w:rPr>
              <w:t>谈判</w:t>
            </w:r>
            <w:r>
              <w:rPr>
                <w:rFonts w:hint="eastAsia" w:ascii="仿宋" w:hAnsi="仿宋" w:eastAsia="仿宋" w:cs="仿宋"/>
                <w:color w:val="000000" w:themeColor="text1"/>
                <w:sz w:val="24"/>
                <w:szCs w:val="24"/>
                <w:highlight w:val="none"/>
                <w14:textFill>
                  <w14:solidFill>
                    <w14:schemeClr w14:val="tx1"/>
                  </w14:solidFill>
                </w14:textFill>
              </w:rPr>
              <w:t>文件要求签署、盖章后的正本响应文件扫描成PDF格式后拷贝至无病毒无密码的U盘或光盘。</w:t>
            </w:r>
          </w:p>
          <w:p w14:paraId="739A0F8F">
            <w:pPr>
              <w:snapToGrid w:val="0"/>
              <w:spacing w:line="24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themeColor="text1"/>
                <w:sz w:val="24"/>
                <w:szCs w:val="24"/>
                <w:highlight w:val="none"/>
                <w14:textFill>
                  <w14:solidFill>
                    <w14:schemeClr w14:val="tx1"/>
                  </w14:solidFill>
                </w14:textFill>
              </w:rPr>
              <w:t>若电子介质的响应文件与纸质响应文件不符，以纸质响应文件为准。</w:t>
            </w:r>
          </w:p>
        </w:tc>
      </w:tr>
      <w:tr w14:paraId="0E1F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16" w:type="dxa"/>
            <w:tcBorders>
              <w:bottom w:val="single" w:color="auto" w:sz="4" w:space="0"/>
            </w:tcBorders>
            <w:noWrap w:val="0"/>
            <w:vAlign w:val="center"/>
          </w:tcPr>
          <w:p w14:paraId="18952EAC">
            <w:pPr>
              <w:spacing w:line="360" w:lineRule="auto"/>
              <w:jc w:val="center"/>
              <w:rPr>
                <w:rFonts w:hint="eastAsia" w:ascii="仿宋" w:hAnsi="仿宋" w:eastAsia="仿宋" w:cs="仿宋"/>
                <w:dstrike/>
                <w:color w:val="000000"/>
                <w:sz w:val="24"/>
                <w:szCs w:val="24"/>
                <w:highlight w:val="none"/>
                <w:em w:val="dot"/>
              </w:rPr>
            </w:pPr>
            <w:r>
              <w:rPr>
                <w:rFonts w:hint="eastAsia" w:ascii="仿宋" w:hAnsi="仿宋" w:eastAsia="仿宋" w:cs="仿宋"/>
                <w:color w:val="000000"/>
                <w:sz w:val="24"/>
                <w:szCs w:val="24"/>
                <w:highlight w:val="none"/>
              </w:rPr>
              <w:t>2</w:t>
            </w:r>
          </w:p>
        </w:tc>
        <w:tc>
          <w:tcPr>
            <w:tcW w:w="2289" w:type="dxa"/>
            <w:tcBorders>
              <w:bottom w:val="single" w:color="auto" w:sz="4" w:space="0"/>
            </w:tcBorders>
            <w:noWrap w:val="0"/>
            <w:vAlign w:val="center"/>
          </w:tcPr>
          <w:p w14:paraId="2AA027F5">
            <w:pPr>
              <w:snapToGrid w:val="0"/>
              <w:spacing w:line="360" w:lineRule="auto"/>
              <w:ind w:left="210" w:hanging="210"/>
              <w:jc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单独密封资料</w:t>
            </w:r>
          </w:p>
        </w:tc>
        <w:tc>
          <w:tcPr>
            <w:tcW w:w="5811" w:type="dxa"/>
            <w:tcBorders>
              <w:bottom w:val="single" w:color="auto" w:sz="4" w:space="0"/>
            </w:tcBorders>
            <w:noWrap w:val="0"/>
            <w:vAlign w:val="center"/>
          </w:tcPr>
          <w:p w14:paraId="74579684">
            <w:pPr>
              <w:tabs>
                <w:tab w:val="left" w:pos="459"/>
                <w:tab w:val="left" w:pos="601"/>
              </w:tabs>
              <w:snapToGrid w:val="0"/>
              <w:spacing w:line="240" w:lineRule="auto"/>
              <w:rPr>
                <w:rFonts w:hint="eastAsia" w:ascii="仿宋" w:hAnsi="仿宋" w:eastAsia="仿宋" w:cs="仿宋"/>
                <w:bCs/>
                <w:sz w:val="24"/>
                <w:highlight w:val="none"/>
                <w:lang w:eastAsia="zh-CN"/>
              </w:rPr>
            </w:pPr>
            <w:r>
              <w:rPr>
                <w:rFonts w:hint="eastAsia" w:ascii="仿宋" w:hAnsi="仿宋" w:eastAsia="仿宋" w:cs="仿宋"/>
                <w:sz w:val="24"/>
                <w:highlight w:val="none"/>
              </w:rPr>
              <w:t>响应供应商应将以下资料密封提交</w:t>
            </w:r>
            <w:r>
              <w:rPr>
                <w:rFonts w:hint="eastAsia" w:ascii="仿宋" w:hAnsi="仿宋" w:eastAsia="仿宋" w:cs="仿宋"/>
                <w:sz w:val="24"/>
                <w:highlight w:val="none"/>
                <w:lang w:eastAsia="zh-CN"/>
              </w:rPr>
              <w:t>：</w:t>
            </w:r>
          </w:p>
          <w:p w14:paraId="2BB64988">
            <w:pPr>
              <w:numPr>
                <w:ilvl w:val="0"/>
                <w:numId w:val="3"/>
              </w:numPr>
              <w:snapToGrid w:val="0"/>
              <w:spacing w:line="240" w:lineRule="auto"/>
              <w:ind w:left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电子介质；</w:t>
            </w:r>
          </w:p>
          <w:p w14:paraId="1AECCE3F">
            <w:pPr>
              <w:numPr>
                <w:ilvl w:val="0"/>
                <w:numId w:val="3"/>
              </w:numPr>
              <w:snapToGrid w:val="0"/>
              <w:spacing w:line="240" w:lineRule="auto"/>
              <w:ind w:left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响应文件（盖章版）；</w:t>
            </w:r>
          </w:p>
          <w:p w14:paraId="09EAD34F">
            <w:pPr>
              <w:numPr>
                <w:ilvl w:val="0"/>
                <w:numId w:val="3"/>
              </w:numPr>
              <w:snapToGrid w:val="0"/>
              <w:spacing w:line="240" w:lineRule="auto"/>
              <w:ind w:left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提交方式（详见第一章第四点）：</w:t>
            </w:r>
          </w:p>
          <w:p w14:paraId="7E2A6F21">
            <w:pPr>
              <w:numPr>
                <w:ilvl w:val="0"/>
                <w:numId w:val="3"/>
              </w:numPr>
              <w:snapToGrid w:val="0"/>
              <w:spacing w:line="240" w:lineRule="auto"/>
              <w:ind w:left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纸质寄送或送达的，请在信封上加盖齐缝章；</w:t>
            </w:r>
          </w:p>
          <w:p w14:paraId="3CABA14D">
            <w:pPr>
              <w:numPr>
                <w:ilvl w:val="0"/>
                <w:numId w:val="3"/>
              </w:numPr>
              <w:snapToGrid w:val="0"/>
              <w:spacing w:line="240" w:lineRule="auto"/>
              <w:ind w:leftChars="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电子邮件发送至指定邮箱，邮件主题注明项目名称及供应商名称，请设置开启密码，待本项目开启之日告知采购人的工作人员</w:t>
            </w:r>
          </w:p>
        </w:tc>
      </w:tr>
      <w:tr w14:paraId="49EA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16" w:type="dxa"/>
            <w:tcBorders>
              <w:bottom w:val="single" w:color="auto" w:sz="4" w:space="0"/>
            </w:tcBorders>
            <w:noWrap w:val="0"/>
            <w:vAlign w:val="center"/>
          </w:tcPr>
          <w:p w14:paraId="4CD22E08">
            <w:pPr>
              <w:snapToGrid w:val="0"/>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p>
        </w:tc>
        <w:tc>
          <w:tcPr>
            <w:tcW w:w="2289" w:type="dxa"/>
            <w:tcBorders>
              <w:bottom w:val="single" w:color="auto" w:sz="4" w:space="0"/>
            </w:tcBorders>
            <w:noWrap w:val="0"/>
            <w:vAlign w:val="center"/>
          </w:tcPr>
          <w:p w14:paraId="5F9F6F9D">
            <w:pPr>
              <w:snapToGrid w:val="0"/>
              <w:spacing w:line="360" w:lineRule="auto"/>
              <w:jc w:val="center"/>
              <w:rPr>
                <w:rFonts w:hint="eastAsia" w:ascii="仿宋" w:hAnsi="仿宋" w:eastAsia="仿宋" w:cs="仿宋"/>
                <w:color w:val="FF00FF"/>
                <w:sz w:val="24"/>
                <w:szCs w:val="24"/>
                <w:highlight w:val="none"/>
              </w:rPr>
            </w:pPr>
            <w:r>
              <w:rPr>
                <w:rFonts w:hint="eastAsia" w:ascii="仿宋" w:hAnsi="仿宋" w:eastAsia="仿宋" w:cs="仿宋"/>
                <w:color w:val="000000"/>
                <w:sz w:val="24"/>
                <w:szCs w:val="24"/>
                <w:highlight w:val="none"/>
                <w:lang w:eastAsia="zh-CN"/>
              </w:rPr>
              <w:t>谈判</w:t>
            </w:r>
            <w:r>
              <w:rPr>
                <w:rFonts w:hint="eastAsia" w:ascii="仿宋" w:hAnsi="仿宋" w:eastAsia="仿宋" w:cs="仿宋"/>
                <w:color w:val="000000"/>
                <w:sz w:val="24"/>
                <w:szCs w:val="24"/>
                <w:highlight w:val="none"/>
              </w:rPr>
              <w:t>报价</w:t>
            </w:r>
          </w:p>
        </w:tc>
        <w:tc>
          <w:tcPr>
            <w:tcW w:w="5811" w:type="dxa"/>
            <w:tcBorders>
              <w:bottom w:val="single" w:color="auto" w:sz="4" w:space="0"/>
            </w:tcBorders>
            <w:noWrap w:val="0"/>
            <w:vAlign w:val="center"/>
          </w:tcPr>
          <w:p w14:paraId="496A9C8A">
            <w:pPr>
              <w:numPr>
                <w:ilvl w:val="0"/>
                <w:numId w:val="4"/>
              </w:numPr>
              <w:snapToGrid w:val="0"/>
              <w:spacing w:line="240" w:lineRule="auto"/>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总报价中不得包含</w:t>
            </w:r>
            <w:r>
              <w:rPr>
                <w:rFonts w:hint="eastAsia" w:ascii="仿宋" w:hAnsi="仿宋" w:eastAsia="仿宋" w:cs="仿宋"/>
                <w:color w:val="000000" w:themeColor="text1"/>
                <w:sz w:val="24"/>
                <w:szCs w:val="24"/>
                <w:highlight w:val="none"/>
                <w:lang w:eastAsia="zh-CN"/>
                <w14:textFill>
                  <w14:solidFill>
                    <w14:schemeClr w14:val="tx1"/>
                  </w14:solidFill>
                </w14:textFill>
              </w:rPr>
              <w:t>谈判</w:t>
            </w:r>
            <w:r>
              <w:rPr>
                <w:rFonts w:hint="eastAsia" w:ascii="仿宋" w:hAnsi="仿宋" w:eastAsia="仿宋" w:cs="仿宋"/>
                <w:color w:val="000000" w:themeColor="text1"/>
                <w:sz w:val="24"/>
                <w:szCs w:val="24"/>
                <w:highlight w:val="none"/>
                <w14:textFill>
                  <w14:solidFill>
                    <w14:schemeClr w14:val="tx1"/>
                  </w14:solidFill>
                </w14:textFill>
              </w:rPr>
              <w:t>文件要求以外的内容，否则，在评审时不予核减。</w:t>
            </w:r>
          </w:p>
          <w:p w14:paraId="08F3F44B">
            <w:pPr>
              <w:numPr>
                <w:ilvl w:val="0"/>
                <w:numId w:val="4"/>
              </w:numPr>
              <w:snapToGrid w:val="0"/>
              <w:spacing w:line="240" w:lineRule="auto"/>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若</w:t>
            </w:r>
            <w:r>
              <w:rPr>
                <w:rFonts w:hint="eastAsia" w:ascii="仿宋" w:hAnsi="仿宋" w:eastAsia="仿宋" w:cs="仿宋"/>
                <w:color w:val="000000" w:themeColor="text1"/>
                <w:sz w:val="24"/>
                <w:szCs w:val="24"/>
                <w:highlight w:val="none"/>
                <w:lang w:eastAsia="zh-CN"/>
                <w14:textFill>
                  <w14:solidFill>
                    <w14:schemeClr w14:val="tx1"/>
                  </w14:solidFill>
                </w14:textFill>
              </w:rPr>
              <w:t>谈判</w:t>
            </w:r>
            <w:r>
              <w:rPr>
                <w:rFonts w:hint="eastAsia" w:ascii="仿宋" w:hAnsi="仿宋" w:eastAsia="仿宋" w:cs="仿宋"/>
                <w:color w:val="000000" w:themeColor="text1"/>
                <w:sz w:val="24"/>
                <w:szCs w:val="24"/>
                <w:highlight w:val="none"/>
                <w14:textFill>
                  <w14:solidFill>
                    <w14:schemeClr w14:val="tx1"/>
                  </w14:solidFill>
                </w14:textFill>
              </w:rPr>
              <w:t>报价有缺漏项的，缺漏项部分的价格视为已包含在</w:t>
            </w:r>
            <w:r>
              <w:rPr>
                <w:rFonts w:hint="eastAsia" w:ascii="仿宋" w:hAnsi="仿宋" w:eastAsia="仿宋" w:cs="仿宋"/>
                <w:color w:val="000000" w:themeColor="text1"/>
                <w:sz w:val="24"/>
                <w:szCs w:val="24"/>
                <w:highlight w:val="none"/>
                <w:lang w:eastAsia="zh-CN"/>
                <w14:textFill>
                  <w14:solidFill>
                    <w14:schemeClr w14:val="tx1"/>
                  </w14:solidFill>
                </w14:textFill>
              </w:rPr>
              <w:t>谈判</w:t>
            </w:r>
            <w:r>
              <w:rPr>
                <w:rFonts w:hint="eastAsia" w:ascii="仿宋" w:hAnsi="仿宋" w:eastAsia="仿宋" w:cs="仿宋"/>
                <w:color w:val="000000" w:themeColor="text1"/>
                <w:sz w:val="24"/>
                <w:szCs w:val="24"/>
                <w:highlight w:val="none"/>
                <w14:textFill>
                  <w14:solidFill>
                    <w14:schemeClr w14:val="tx1"/>
                  </w14:solidFill>
                </w14:textFill>
              </w:rPr>
              <w:t>报价中，成交后不作任何调整。</w:t>
            </w:r>
          </w:p>
        </w:tc>
      </w:tr>
      <w:tr w14:paraId="4ECD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16" w:type="dxa"/>
            <w:noWrap w:val="0"/>
            <w:vAlign w:val="center"/>
          </w:tcPr>
          <w:p w14:paraId="4024C250">
            <w:pPr>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2289" w:type="dxa"/>
            <w:noWrap w:val="0"/>
            <w:vAlign w:val="center"/>
          </w:tcPr>
          <w:p w14:paraId="008C0215">
            <w:pPr>
              <w:snapToGrid w:val="0"/>
              <w:spacing w:line="360" w:lineRule="auto"/>
              <w:jc w:val="center"/>
              <w:rPr>
                <w:rFonts w:hint="eastAsia" w:ascii="仿宋" w:hAnsi="仿宋" w:eastAsia="仿宋" w:cs="仿宋"/>
                <w:color w:val="FF00FF"/>
                <w:sz w:val="24"/>
                <w:szCs w:val="24"/>
                <w:highlight w:val="none"/>
              </w:rPr>
            </w:pPr>
            <w:r>
              <w:rPr>
                <w:rFonts w:hint="eastAsia" w:ascii="仿宋" w:hAnsi="仿宋" w:eastAsia="仿宋" w:cs="仿宋"/>
                <w:color w:val="000000"/>
                <w:sz w:val="24"/>
                <w:szCs w:val="24"/>
                <w:highlight w:val="none"/>
              </w:rPr>
              <w:t>备选方案</w:t>
            </w:r>
          </w:p>
        </w:tc>
        <w:tc>
          <w:tcPr>
            <w:tcW w:w="5811" w:type="dxa"/>
            <w:noWrap w:val="0"/>
            <w:vAlign w:val="center"/>
          </w:tcPr>
          <w:p w14:paraId="7C022CF7">
            <w:pPr>
              <w:snapToGrid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w:t>
            </w:r>
            <w:r>
              <w:rPr>
                <w:rFonts w:hint="eastAsia" w:ascii="仿宋" w:hAnsi="仿宋" w:eastAsia="仿宋" w:cs="仿宋"/>
                <w:color w:val="000000" w:themeColor="text1"/>
                <w:sz w:val="24"/>
                <w:szCs w:val="24"/>
                <w:highlight w:val="none"/>
                <w14:textFill>
                  <w14:solidFill>
                    <w14:schemeClr w14:val="tx1"/>
                  </w14:solidFill>
                </w14:textFill>
              </w:rPr>
              <w:t>不允许有备选方案，否则视为无效</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14:textFill>
                  <w14:solidFill>
                    <w14:schemeClr w14:val="tx1"/>
                  </w14:solidFill>
                </w14:textFill>
              </w:rPr>
              <w:t>。</w:t>
            </w:r>
          </w:p>
          <w:p w14:paraId="441568F4">
            <w:pPr>
              <w:snapToGrid w:val="0"/>
              <w:spacing w:line="240" w:lineRule="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（2）每项报价只允许有一个报价，否则视为无效</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14:textFill>
                  <w14:solidFill>
                    <w14:schemeClr w14:val="tx1"/>
                  </w14:solidFill>
                </w14:textFill>
              </w:rPr>
              <w:t>。</w:t>
            </w:r>
          </w:p>
        </w:tc>
      </w:tr>
      <w:tr w14:paraId="7000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16" w:type="dxa"/>
            <w:noWrap w:val="0"/>
            <w:vAlign w:val="center"/>
          </w:tcPr>
          <w:p w14:paraId="06B6EA1C">
            <w:pPr>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2289" w:type="dxa"/>
            <w:noWrap w:val="0"/>
            <w:vAlign w:val="center"/>
          </w:tcPr>
          <w:p w14:paraId="7019C830">
            <w:pPr>
              <w:snapToGrid w:val="0"/>
              <w:spacing w:line="360" w:lineRule="auto"/>
              <w:jc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eastAsia="zh-CN"/>
              </w:rPr>
              <w:t>谈判</w:t>
            </w:r>
            <w:r>
              <w:rPr>
                <w:rFonts w:hint="eastAsia" w:ascii="仿宋" w:hAnsi="仿宋" w:eastAsia="仿宋" w:cs="仿宋"/>
                <w:b w:val="0"/>
                <w:bCs w:val="0"/>
                <w:color w:val="000000"/>
                <w:sz w:val="24"/>
                <w:szCs w:val="24"/>
                <w:highlight w:val="none"/>
              </w:rPr>
              <w:t>保证金</w:t>
            </w:r>
          </w:p>
        </w:tc>
        <w:tc>
          <w:tcPr>
            <w:tcW w:w="5811" w:type="dxa"/>
            <w:noWrap w:val="0"/>
            <w:vAlign w:val="center"/>
          </w:tcPr>
          <w:p w14:paraId="7E563892">
            <w:pPr>
              <w:snapToGrid w:val="0"/>
              <w:spacing w:line="360" w:lineRule="auto"/>
              <w:jc w:val="left"/>
              <w:rPr>
                <w:rFonts w:hint="eastAsia" w:ascii="仿宋" w:hAnsi="仿宋" w:eastAsia="仿宋" w:cs="仿宋"/>
                <w:b w:val="0"/>
                <w:bCs w:val="0"/>
                <w:color w:val="000000"/>
                <w:sz w:val="24"/>
                <w:szCs w:val="24"/>
                <w:highlight w:val="none"/>
                <w:lang w:val="en-US" w:eastAsia="zh-CN" w:bidi="ar-SA"/>
              </w:rPr>
            </w:pPr>
            <w:r>
              <w:rPr>
                <w:rFonts w:hint="eastAsia" w:ascii="仿宋" w:hAnsi="仿宋" w:eastAsia="仿宋" w:cs="仿宋"/>
                <w:sz w:val="24"/>
                <w:szCs w:val="24"/>
                <w:highlight w:val="none"/>
                <w:u w:val="none"/>
                <w:lang w:val="en-US" w:eastAsia="zh-CN"/>
              </w:rPr>
              <w:t>本项目无需缴纳谈判保证金</w:t>
            </w:r>
          </w:p>
        </w:tc>
      </w:tr>
      <w:tr w14:paraId="2D97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16" w:type="dxa"/>
            <w:noWrap w:val="0"/>
            <w:vAlign w:val="center"/>
          </w:tcPr>
          <w:p w14:paraId="35282CE8">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p>
        </w:tc>
        <w:tc>
          <w:tcPr>
            <w:tcW w:w="2289" w:type="dxa"/>
            <w:noWrap w:val="0"/>
            <w:vAlign w:val="center"/>
          </w:tcPr>
          <w:p w14:paraId="7974F793">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有效期</w:t>
            </w:r>
          </w:p>
        </w:tc>
        <w:tc>
          <w:tcPr>
            <w:tcW w:w="5811" w:type="dxa"/>
            <w:noWrap w:val="0"/>
            <w:vAlign w:val="center"/>
          </w:tcPr>
          <w:p w14:paraId="40052CEF">
            <w:pPr>
              <w:snapToGrid w:val="0"/>
              <w:spacing w:line="360" w:lineRule="auto"/>
              <w:jc w:val="left"/>
              <w:rPr>
                <w:rFonts w:hint="eastAsia" w:ascii="仿宋" w:hAnsi="仿宋" w:eastAsia="仿宋" w:cs="仿宋"/>
                <w:sz w:val="24"/>
                <w:szCs w:val="24"/>
                <w:highlight w:val="none"/>
                <w:lang w:val="en-US" w:eastAsia="zh-CN" w:bidi="ar-SA"/>
              </w:rPr>
            </w:pPr>
            <w:r>
              <w:rPr>
                <w:rFonts w:hint="eastAsia" w:ascii="仿宋" w:hAnsi="仿宋" w:eastAsia="仿宋" w:cs="仿宋"/>
                <w:color w:val="000000" w:themeColor="text1"/>
                <w:sz w:val="24"/>
                <w:szCs w:val="24"/>
                <w:highlight w:val="none"/>
                <w:u w:val="single"/>
                <w14:textFill>
                  <w14:solidFill>
                    <w14:schemeClr w14:val="tx1"/>
                  </w14:solidFill>
                </w14:textFill>
              </w:rPr>
              <w:t>90</w:t>
            </w:r>
            <w:r>
              <w:rPr>
                <w:rFonts w:hint="eastAsia" w:ascii="仿宋" w:hAnsi="仿宋" w:eastAsia="仿宋" w:cs="仿宋"/>
                <w:color w:val="000000" w:themeColor="text1"/>
                <w:sz w:val="24"/>
                <w:szCs w:val="24"/>
                <w:highlight w:val="none"/>
                <w14:textFill>
                  <w14:solidFill>
                    <w14:schemeClr w14:val="tx1"/>
                  </w14:solidFill>
                </w14:textFill>
              </w:rPr>
              <w:t>天</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有效期不足的响应，将被视为无效响应。</w:t>
            </w:r>
          </w:p>
        </w:tc>
      </w:tr>
      <w:tr w14:paraId="5670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216" w:type="dxa"/>
            <w:gridSpan w:val="3"/>
            <w:noWrap w:val="0"/>
            <w:vAlign w:val="center"/>
          </w:tcPr>
          <w:p w14:paraId="569CFBAD">
            <w:pPr>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二</w:t>
            </w:r>
            <w:r>
              <w:rPr>
                <w:rFonts w:hint="eastAsia" w:ascii="仿宋" w:hAnsi="仿宋" w:eastAsia="仿宋" w:cs="仿宋"/>
                <w:b/>
                <w:sz w:val="24"/>
                <w:szCs w:val="24"/>
                <w:highlight w:val="none"/>
              </w:rPr>
              <w:t>、竞争性</w:t>
            </w:r>
            <w:r>
              <w:rPr>
                <w:rFonts w:hint="eastAsia" w:ascii="仿宋" w:hAnsi="仿宋" w:eastAsia="仿宋" w:cs="仿宋"/>
                <w:b/>
                <w:sz w:val="24"/>
                <w:szCs w:val="24"/>
                <w:highlight w:val="none"/>
                <w:lang w:eastAsia="zh-CN"/>
              </w:rPr>
              <w:t>谈判</w:t>
            </w:r>
            <w:r>
              <w:rPr>
                <w:rFonts w:hint="eastAsia" w:ascii="仿宋" w:hAnsi="仿宋" w:eastAsia="仿宋" w:cs="仿宋"/>
                <w:b/>
                <w:sz w:val="24"/>
                <w:szCs w:val="24"/>
                <w:highlight w:val="none"/>
              </w:rPr>
              <w:t>流程</w:t>
            </w:r>
          </w:p>
        </w:tc>
      </w:tr>
      <w:tr w14:paraId="6BE3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16" w:type="dxa"/>
            <w:tcBorders>
              <w:bottom w:val="single" w:color="auto" w:sz="4" w:space="0"/>
            </w:tcBorders>
            <w:noWrap w:val="0"/>
            <w:vAlign w:val="center"/>
          </w:tcPr>
          <w:p w14:paraId="6D3DD82B">
            <w:pPr>
              <w:snapToGrid w:val="0"/>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w:t>
            </w:r>
          </w:p>
        </w:tc>
        <w:tc>
          <w:tcPr>
            <w:tcW w:w="2289" w:type="dxa"/>
            <w:noWrap w:val="0"/>
            <w:vAlign w:val="center"/>
          </w:tcPr>
          <w:p w14:paraId="5B55DCFB">
            <w:pPr>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谈判</w:t>
            </w:r>
            <w:r>
              <w:rPr>
                <w:rFonts w:hint="eastAsia" w:ascii="仿宋" w:hAnsi="仿宋" w:eastAsia="仿宋" w:cs="仿宋"/>
                <w:color w:val="000000" w:themeColor="text1"/>
                <w:sz w:val="24"/>
                <w:szCs w:val="24"/>
                <w:highlight w:val="none"/>
                <w14:textFill>
                  <w14:solidFill>
                    <w14:schemeClr w14:val="tx1"/>
                  </w14:solidFill>
                </w14:textFill>
              </w:rPr>
              <w:t>小组人数</w:t>
            </w:r>
          </w:p>
        </w:tc>
        <w:tc>
          <w:tcPr>
            <w:tcW w:w="5811" w:type="dxa"/>
            <w:noWrap w:val="0"/>
            <w:vAlign w:val="center"/>
          </w:tcPr>
          <w:p w14:paraId="36DB1C7D">
            <w:pPr>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lang w:val="zh-CN"/>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人</w:t>
            </w:r>
          </w:p>
        </w:tc>
      </w:tr>
      <w:tr w14:paraId="6141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116" w:type="dxa"/>
            <w:tcBorders>
              <w:bottom w:val="single" w:color="auto" w:sz="4" w:space="0"/>
            </w:tcBorders>
            <w:noWrap w:val="0"/>
            <w:vAlign w:val="center"/>
          </w:tcPr>
          <w:p w14:paraId="7C3512B8">
            <w:pPr>
              <w:snapToGrid w:val="0"/>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8</w:t>
            </w:r>
          </w:p>
        </w:tc>
        <w:tc>
          <w:tcPr>
            <w:tcW w:w="2289" w:type="dxa"/>
            <w:noWrap w:val="0"/>
            <w:vAlign w:val="center"/>
          </w:tcPr>
          <w:p w14:paraId="0F95F864">
            <w:pPr>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推荐成交候选</w:t>
            </w:r>
          </w:p>
          <w:p w14:paraId="432D545A">
            <w:pPr>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w:t>
            </w:r>
          </w:p>
        </w:tc>
        <w:tc>
          <w:tcPr>
            <w:tcW w:w="5811" w:type="dxa"/>
            <w:noWrap w:val="0"/>
            <w:vAlign w:val="center"/>
          </w:tcPr>
          <w:p w14:paraId="2112E41E">
            <w:pPr>
              <w:snapToGrid w:val="0"/>
              <w:spacing w:line="24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推荐成交候选供应商</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不超过</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3 </w:t>
            </w:r>
            <w:r>
              <w:rPr>
                <w:rFonts w:hint="eastAsia" w:ascii="仿宋" w:hAnsi="仿宋" w:eastAsia="仿宋" w:cs="仿宋"/>
                <w:bCs/>
                <w:color w:val="000000" w:themeColor="text1"/>
                <w:sz w:val="24"/>
                <w:szCs w:val="24"/>
                <w:highlight w:val="none"/>
                <w14:textFill>
                  <w14:solidFill>
                    <w14:schemeClr w14:val="tx1"/>
                  </w14:solidFill>
                </w14:textFill>
              </w:rPr>
              <w:t>家，按照</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最终报价（指供应商最终调整后的报价，即评审价）</w:t>
            </w:r>
            <w:r>
              <w:rPr>
                <w:rFonts w:hint="eastAsia" w:ascii="仿宋" w:hAnsi="仿宋" w:eastAsia="仿宋" w:cs="仿宋"/>
                <w:bCs/>
                <w:color w:val="000000" w:themeColor="text1"/>
                <w:sz w:val="24"/>
                <w:szCs w:val="24"/>
                <w:highlight w:val="none"/>
                <w14:textFill>
                  <w14:solidFill>
                    <w14:schemeClr w14:val="tx1"/>
                  </w14:solidFill>
                </w14:textFill>
              </w:rPr>
              <w:t>由</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低</w:t>
            </w:r>
            <w:r>
              <w:rPr>
                <w:rFonts w:hint="eastAsia" w:ascii="仿宋" w:hAnsi="仿宋" w:eastAsia="仿宋" w:cs="仿宋"/>
                <w:bCs/>
                <w:color w:val="000000" w:themeColor="text1"/>
                <w:sz w:val="24"/>
                <w:szCs w:val="24"/>
                <w:highlight w:val="none"/>
                <w14:textFill>
                  <w14:solidFill>
                    <w14:schemeClr w14:val="tx1"/>
                  </w14:solidFill>
                </w14:textFill>
              </w:rPr>
              <w:t>到</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高</w:t>
            </w:r>
            <w:r>
              <w:rPr>
                <w:rFonts w:hint="eastAsia" w:ascii="仿宋" w:hAnsi="仿宋" w:eastAsia="仿宋" w:cs="仿宋"/>
                <w:bCs/>
                <w:color w:val="000000" w:themeColor="text1"/>
                <w:sz w:val="24"/>
                <w:szCs w:val="24"/>
                <w:highlight w:val="none"/>
                <w14:textFill>
                  <w14:solidFill>
                    <w14:schemeClr w14:val="tx1"/>
                  </w14:solidFill>
                </w14:textFill>
              </w:rPr>
              <w:t>顺序推荐</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排名第一的供应商为第一成交候选人，排名第二的供应商为第二成交候选人，排名第三的供应商为第三成交候选人。</w:t>
            </w:r>
          </w:p>
        </w:tc>
      </w:tr>
      <w:tr w14:paraId="29C7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216" w:type="dxa"/>
            <w:gridSpan w:val="3"/>
            <w:noWrap w:val="0"/>
            <w:vAlign w:val="center"/>
          </w:tcPr>
          <w:p w14:paraId="3ED2B724">
            <w:pPr>
              <w:autoSpaceDE/>
              <w:autoSpaceDN/>
              <w:snapToGrid w:val="0"/>
              <w:spacing w:line="380" w:lineRule="exact"/>
              <w:ind w:left="420"/>
              <w:jc w:val="center"/>
              <w:rPr>
                <w:rFonts w:hint="eastAsia" w:ascii="仿宋" w:hAnsi="仿宋" w:eastAsia="仿宋" w:cs="仿宋"/>
                <w:b/>
                <w:sz w:val="24"/>
                <w:szCs w:val="24"/>
                <w:highlight w:val="none"/>
              </w:rPr>
            </w:pPr>
            <w:bookmarkStart w:id="7" w:name="_Toc410736130"/>
            <w:bookmarkEnd w:id="7"/>
            <w:bookmarkStart w:id="8" w:name="_Toc410738930"/>
            <w:bookmarkEnd w:id="8"/>
            <w:r>
              <w:rPr>
                <w:rFonts w:hint="eastAsia" w:ascii="仿宋" w:hAnsi="仿宋" w:eastAsia="仿宋" w:cs="仿宋"/>
                <w:b/>
                <w:sz w:val="24"/>
                <w:szCs w:val="24"/>
                <w:highlight w:val="none"/>
              </w:rPr>
              <w:t>其他说明</w:t>
            </w:r>
          </w:p>
        </w:tc>
      </w:tr>
      <w:tr w14:paraId="6AED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16" w:type="dxa"/>
            <w:noWrap w:val="0"/>
            <w:vAlign w:val="center"/>
          </w:tcPr>
          <w:p w14:paraId="3BBE2AAC">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9</w:t>
            </w:r>
          </w:p>
        </w:tc>
        <w:tc>
          <w:tcPr>
            <w:tcW w:w="2289" w:type="dxa"/>
            <w:noWrap w:val="0"/>
            <w:vAlign w:val="center"/>
          </w:tcPr>
          <w:p w14:paraId="0526E666">
            <w:pPr>
              <w:snapToGrid w:val="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公告发布</w:t>
            </w:r>
          </w:p>
        </w:tc>
        <w:tc>
          <w:tcPr>
            <w:tcW w:w="5811" w:type="dxa"/>
            <w:noWrap w:val="0"/>
            <w:vAlign w:val="center"/>
          </w:tcPr>
          <w:p w14:paraId="6D266018">
            <w:pPr>
              <w:snapToGrid w:val="0"/>
              <w:rPr>
                <w:rFonts w:hint="eastAsia" w:ascii="仿宋" w:hAnsi="仿宋" w:eastAsia="仿宋" w:cs="仿宋"/>
                <w:sz w:val="24"/>
                <w:szCs w:val="24"/>
                <w:highlight w:val="none"/>
              </w:rPr>
            </w:pPr>
            <w:r>
              <w:rPr>
                <w:rFonts w:hint="eastAsia" w:ascii="仿宋" w:hAnsi="仿宋" w:eastAsia="仿宋" w:cs="仿宋"/>
                <w:bCs/>
                <w:sz w:val="24"/>
                <w:szCs w:val="24"/>
                <w:highlight w:val="none"/>
              </w:rPr>
              <w:t>本项目相关公告在以下媒体发布:</w:t>
            </w:r>
          </w:p>
          <w:p w14:paraId="5841FD30">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default" w:ascii="仿宋" w:hAnsi="仿宋" w:eastAsia="仿宋" w:cs="仿宋"/>
                <w:i w:val="0"/>
                <w:iCs w:val="0"/>
                <w:caps w:val="0"/>
                <w:color w:val="auto"/>
                <w:spacing w:val="0"/>
                <w:sz w:val="24"/>
                <w:szCs w:val="24"/>
                <w:highlight w:val="none"/>
                <w:shd w:val="clear" w:color="auto" w:fill="FFFFFF"/>
                <w:vertAlign w:val="baseline"/>
                <w:lang w:val="en-US" w:eastAsia="zh-CN" w:bidi="ar-SA"/>
              </w:rPr>
              <w:t>广东省农业融资担保有限责任公司</w:t>
            </w:r>
            <w:r>
              <w:rPr>
                <w:rFonts w:hint="eastAsia" w:ascii="仿宋" w:hAnsi="仿宋" w:eastAsia="仿宋" w:cs="仿宋"/>
                <w:sz w:val="24"/>
                <w:szCs w:val="24"/>
                <w:highlight w:val="none"/>
              </w:rPr>
              <w:t>(</w:t>
            </w:r>
            <w:r>
              <w:rPr>
                <w:rFonts w:hint="eastAsia" w:ascii="仿宋" w:hAnsi="仿宋" w:eastAsia="仿宋" w:cs="仿宋"/>
                <w:color w:val="auto"/>
                <w:sz w:val="24"/>
                <w:highlight w:val="none"/>
                <w:lang w:val="en-US" w:eastAsia="zh-CN"/>
              </w:rPr>
              <w:t>http://www.gdnd2016.com/</w:t>
            </w:r>
            <w:r>
              <w:rPr>
                <w:rFonts w:hint="eastAsia" w:ascii="仿宋" w:hAnsi="仿宋" w:eastAsia="仿宋" w:cs="仿宋"/>
                <w:sz w:val="24"/>
                <w:szCs w:val="24"/>
                <w:highlight w:val="none"/>
              </w:rPr>
              <w:t>）。</w:t>
            </w:r>
          </w:p>
          <w:p w14:paraId="47494063">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相关公告在媒体上公布之日即视为有效送达，不再另行通知。</w:t>
            </w:r>
          </w:p>
        </w:tc>
      </w:tr>
    </w:tbl>
    <w:p w14:paraId="4D021E27">
      <w:pPr>
        <w:pStyle w:val="14"/>
        <w:jc w:val="left"/>
        <w:outlineLvl w:val="9"/>
        <w:rPr>
          <w:rFonts w:hint="eastAsia" w:ascii="仿宋" w:hAnsi="仿宋" w:eastAsia="仿宋" w:cs="仿宋"/>
          <w:bCs w:val="0"/>
          <w:sz w:val="28"/>
          <w:szCs w:val="28"/>
          <w:highlight w:val="none"/>
          <w:lang w:eastAsia="zh-CN"/>
        </w:rPr>
      </w:pPr>
      <w:bookmarkStart w:id="9" w:name="_Toc410738931"/>
      <w:bookmarkStart w:id="10" w:name="_Toc410736131"/>
    </w:p>
    <w:p w14:paraId="262EE4F0">
      <w:pPr>
        <w:pStyle w:val="14"/>
        <w:jc w:val="center"/>
        <w:rPr>
          <w:rFonts w:hint="default" w:ascii="仿宋" w:hAnsi="仿宋" w:eastAsia="仿宋" w:cs="仿宋"/>
          <w:highlight w:val="none"/>
          <w:lang w:val="en-US" w:eastAsia="zh-CN"/>
        </w:rPr>
      </w:pPr>
      <w:r>
        <w:rPr>
          <w:rFonts w:hint="eastAsia" w:ascii="仿宋" w:hAnsi="仿宋" w:eastAsia="仿宋" w:cs="仿宋"/>
          <w:b w:val="0"/>
          <w:bCs w:val="0"/>
          <w:sz w:val="24"/>
          <w:szCs w:val="24"/>
          <w:highlight w:val="none"/>
        </w:rPr>
        <w:br w:type="page"/>
      </w:r>
      <w:bookmarkStart w:id="11" w:name="_Toc28685"/>
      <w:bookmarkStart w:id="12" w:name="_Toc416770249"/>
      <w:bookmarkStart w:id="13" w:name="_Toc410738973"/>
      <w:bookmarkStart w:id="14" w:name="_Toc379872471"/>
      <w:bookmarkStart w:id="15" w:name="_Toc416771359"/>
      <w:bookmarkStart w:id="16" w:name="_Toc410736174"/>
      <w:bookmarkStart w:id="17" w:name="_Toc416771320"/>
      <w:bookmarkStart w:id="18" w:name="_Toc416770210"/>
      <w:r>
        <w:rPr>
          <w:rFonts w:hint="eastAsia" w:ascii="仿宋" w:hAnsi="仿宋" w:eastAsia="仿宋" w:cs="仿宋"/>
          <w:sz w:val="30"/>
          <w:szCs w:val="30"/>
          <w:highlight w:val="none"/>
        </w:rPr>
        <w:t>第</w:t>
      </w:r>
      <w:r>
        <w:rPr>
          <w:rFonts w:hint="eastAsia" w:ascii="仿宋" w:hAnsi="仿宋" w:eastAsia="仿宋" w:cs="仿宋"/>
          <w:sz w:val="30"/>
          <w:szCs w:val="30"/>
          <w:highlight w:val="none"/>
          <w:lang w:val="en-US" w:eastAsia="zh-CN"/>
        </w:rPr>
        <w:t>四</w:t>
      </w:r>
      <w:r>
        <w:rPr>
          <w:rFonts w:hint="eastAsia" w:ascii="仿宋" w:hAnsi="仿宋" w:eastAsia="仿宋" w:cs="仿宋"/>
          <w:sz w:val="30"/>
          <w:szCs w:val="30"/>
          <w:highlight w:val="none"/>
        </w:rPr>
        <w:t>章  评</w:t>
      </w:r>
      <w:r>
        <w:rPr>
          <w:rFonts w:hint="eastAsia" w:ascii="仿宋" w:hAnsi="仿宋" w:eastAsia="仿宋" w:cs="仿宋"/>
          <w:sz w:val="30"/>
          <w:szCs w:val="30"/>
          <w:highlight w:val="none"/>
          <w:lang w:val="en-US" w:eastAsia="zh-CN"/>
        </w:rPr>
        <w:t>审方法</w:t>
      </w:r>
      <w:r>
        <w:rPr>
          <w:rFonts w:hint="eastAsia" w:ascii="仿宋" w:hAnsi="仿宋" w:eastAsia="仿宋" w:cs="仿宋"/>
          <w:sz w:val="30"/>
          <w:szCs w:val="30"/>
          <w:highlight w:val="none"/>
        </w:rPr>
        <w:t>与标准</w:t>
      </w:r>
      <w:bookmarkEnd w:id="11"/>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程序</w:t>
      </w:r>
    </w:p>
    <w:p w14:paraId="01D4B115">
      <w:pPr>
        <w:pStyle w:val="2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1.本评审办法采用最低评审价法。指响应文件满足谈判文件全部实质性要求，且最终报价最低的供应商为成交候选人的评审方法。</w:t>
      </w:r>
    </w:p>
    <w:p w14:paraId="41C1FA48">
      <w:pPr>
        <w:pStyle w:val="2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响应供应商必须严格按照《资格、符合性审查表》的评审内容的要求如实提供材料，若响应供应商不满足《资格、符合性审查表》中任何情形之一的，则其响应无效。</w:t>
      </w:r>
    </w:p>
    <w:p w14:paraId="2B9777AA">
      <w:pPr>
        <w:pStyle w:val="2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通过资格、符合性审查的响应供应商提交最后报价及进入价格评审。谈判小组对响应供应商提供的最后报价进行评审并出具评审报告。</w:t>
      </w:r>
    </w:p>
    <w:p w14:paraId="567931AE">
      <w:pPr>
        <w:pStyle w:val="2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4.评审程序</w:t>
      </w:r>
    </w:p>
    <w:p w14:paraId="04BDD5A1">
      <w:pPr>
        <w:pStyle w:val="2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4.1 资格性审查和符合性审查　　</w:t>
      </w:r>
    </w:p>
    <w:p w14:paraId="04481562">
      <w:pPr>
        <w:pStyle w:val="2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1）谈判小组根据《资格、符合性审查表》的内容逐条对响应文件进行评审，审查每份响应文件的相关资格证明文件是否齐全有效。审查每份响应文件是否实质上响应了谈判文件的要求，只要不满足《资格、符合性审查表》所列各项要求之一的，将被认定为无效响应。</w:t>
      </w:r>
    </w:p>
    <w:p w14:paraId="4AB20F0E">
      <w:pPr>
        <w:pStyle w:val="2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（2）谈判小组对各报价供应商进行资格性和符合性审查过程中，对初步被认定为初审不合格或无效报价者及时告知报价供应商。</w:t>
      </w:r>
    </w:p>
    <w:p w14:paraId="1EC1B425">
      <w:pPr>
        <w:pStyle w:val="2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4.2 响应文件澄清</w:t>
      </w:r>
    </w:p>
    <w:p w14:paraId="4F038783">
      <w:pPr>
        <w:pStyle w:val="2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（1）对于响应文件中含义不明确、同类问题表述不一致或者有明显文字和计算错误的内容，谈判小组应当在评审过程中要求供应商针对价格或内容做出必要的澄清、说明或补正。</w:t>
      </w:r>
    </w:p>
    <w:p w14:paraId="15106AF1">
      <w:pPr>
        <w:pStyle w:val="2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（2）若因供应商联系方式错误未接收短信、未接听电话或超时未进行澄清（响应）造成的不利后果由供应商自行承担。供应商的澄清、说明或者补正不得超出响应文件的范围或者改变响应文件的实质性内容。</w:t>
      </w:r>
    </w:p>
    <w:p w14:paraId="03389805">
      <w:pPr>
        <w:pStyle w:val="2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（3）谈判小组不接受供应商主动提出的澄清、说明或补正。</w:t>
      </w:r>
    </w:p>
    <w:p w14:paraId="4F162A81">
      <w:pPr>
        <w:pStyle w:val="2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（4）谈判小组对供应商提交的澄清、说明或补正有疑问的，可以要求供应商进一步澄清、说明或补正。</w:t>
      </w:r>
    </w:p>
    <w:p w14:paraId="126EEC88">
      <w:pPr>
        <w:pStyle w:val="2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4.3 谈判</w:t>
      </w:r>
    </w:p>
    <w:p w14:paraId="77DA7B85">
      <w:pPr>
        <w:pStyle w:val="2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谈判小组应当集中与单一供应商分别进行谈判，并给予所有参加谈判的供应商平等的谈判机会。</w:t>
      </w:r>
    </w:p>
    <w:p w14:paraId="3B452CF2">
      <w:pPr>
        <w:pStyle w:val="2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4.4 最终报价</w:t>
      </w:r>
    </w:p>
    <w:p w14:paraId="005E5B4E">
      <w:pPr>
        <w:pStyle w:val="2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（1）谈判结束后，谈判小组应当要求所有实质性响应的供应商在规定时间内提交最终报价。最终报价是响应文件的有效组成部分。</w:t>
      </w:r>
    </w:p>
    <w:p w14:paraId="7A286E8B">
      <w:pPr>
        <w:pStyle w:val="2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（2）已提交响应文件的供应商，在提交最后报价之前，可以根据自身情况自愿退出谈判。</w:t>
      </w:r>
    </w:p>
    <w:p w14:paraId="122B55C7">
      <w:pPr>
        <w:pStyle w:val="2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4.5 详细评审</w:t>
      </w:r>
    </w:p>
    <w:p w14:paraId="20053C36">
      <w:pPr>
        <w:pStyle w:val="2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谈判小组采用最低评审价法对供应商的响应文件和最终报价进行评审。</w:t>
      </w:r>
    </w:p>
    <w:p w14:paraId="2BFCE7AD">
      <w:pPr>
        <w:numPr>
          <w:ilvl w:val="0"/>
          <w:numId w:val="0"/>
        </w:numPr>
        <w:tabs>
          <w:tab w:val="left" w:pos="851"/>
        </w:tabs>
        <w:autoSpaceDE/>
        <w:autoSpaceDN/>
        <w:adjustRightInd/>
        <w:spacing w:line="360" w:lineRule="auto"/>
        <w:jc w:val="both"/>
        <w:rPr>
          <w:rFonts w:hint="eastAsia" w:ascii="仿宋" w:hAnsi="仿宋" w:eastAsia="仿宋" w:cs="仿宋"/>
          <w:b/>
          <w:color w:val="000000" w:themeColor="text1"/>
          <w:sz w:val="24"/>
          <w:szCs w:val="24"/>
          <w:highlight w:val="none"/>
          <w:lang w:eastAsia="zh-CN"/>
          <w14:textFill>
            <w14:solidFill>
              <w14:schemeClr w14:val="tx1"/>
            </w14:solidFill>
          </w14:textFill>
        </w:rPr>
      </w:pPr>
    </w:p>
    <w:p w14:paraId="6CE23CD9">
      <w:pPr>
        <w:numPr>
          <w:ilvl w:val="0"/>
          <w:numId w:val="0"/>
        </w:numPr>
        <w:tabs>
          <w:tab w:val="left" w:pos="851"/>
        </w:tabs>
        <w:autoSpaceDE/>
        <w:autoSpaceDN/>
        <w:adjustRightInd/>
        <w:spacing w:line="360" w:lineRule="auto"/>
        <w:ind w:leftChars="0" w:firstLine="241" w:firstLineChars="10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资格、符合性审查表</w:t>
      </w:r>
    </w:p>
    <w:tbl>
      <w:tblPr>
        <w:tblStyle w:val="16"/>
        <w:tblW w:w="87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9"/>
        <w:gridCol w:w="7810"/>
      </w:tblGrid>
      <w:tr w14:paraId="1A1E7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949" w:type="dxa"/>
            <w:tcBorders>
              <w:right w:val="single" w:color="auto" w:sz="4" w:space="0"/>
            </w:tcBorders>
            <w:noWrap w:val="0"/>
            <w:vAlign w:val="center"/>
          </w:tcPr>
          <w:p w14:paraId="52468383">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序号</w:t>
            </w:r>
          </w:p>
        </w:tc>
        <w:tc>
          <w:tcPr>
            <w:tcW w:w="7810" w:type="dxa"/>
            <w:tcBorders>
              <w:left w:val="single" w:color="auto" w:sz="4" w:space="0"/>
            </w:tcBorders>
            <w:noWrap w:val="0"/>
            <w:vAlign w:val="center"/>
          </w:tcPr>
          <w:p w14:paraId="2E75AEA6">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评审内容</w:t>
            </w:r>
          </w:p>
        </w:tc>
      </w:tr>
      <w:tr w14:paraId="2DF666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49" w:type="dxa"/>
            <w:tcBorders>
              <w:right w:val="single" w:color="auto" w:sz="4" w:space="0"/>
            </w:tcBorders>
            <w:noWrap w:val="0"/>
            <w:vAlign w:val="center"/>
          </w:tcPr>
          <w:p w14:paraId="23BF080E">
            <w:pPr>
              <w:numPr>
                <w:ilvl w:val="0"/>
                <w:numId w:val="5"/>
              </w:numPr>
              <w:tabs>
                <w:tab w:val="left" w:pos="432"/>
                <w:tab w:val="left" w:pos="612"/>
              </w:tabs>
              <w:autoSpaceDE/>
              <w:autoSpaceDN/>
              <w:adjustRightIn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810" w:type="dxa"/>
            <w:tcBorders>
              <w:left w:val="single" w:color="auto" w:sz="4" w:space="0"/>
            </w:tcBorders>
            <w:noWrap w:val="0"/>
            <w:vAlign w:val="center"/>
          </w:tcPr>
          <w:p w14:paraId="5CDD4857">
            <w:pPr>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满足</w:t>
            </w:r>
            <w:r>
              <w:rPr>
                <w:rFonts w:hint="eastAsia" w:ascii="仿宋" w:hAnsi="仿宋" w:eastAsia="仿宋" w:cs="仿宋"/>
                <w:color w:val="000000" w:themeColor="text1"/>
                <w:sz w:val="24"/>
                <w:szCs w:val="24"/>
                <w:highlight w:val="none"/>
                <w14:textFill>
                  <w14:solidFill>
                    <w14:schemeClr w14:val="tx1"/>
                  </w14:solidFill>
                </w14:textFill>
              </w:rPr>
              <w:t>竞争性</w:t>
            </w:r>
            <w:r>
              <w:rPr>
                <w:rFonts w:hint="eastAsia" w:ascii="仿宋" w:hAnsi="仿宋" w:eastAsia="仿宋" w:cs="仿宋"/>
                <w:color w:val="000000" w:themeColor="text1"/>
                <w:sz w:val="24"/>
                <w:szCs w:val="24"/>
                <w:highlight w:val="none"/>
                <w:lang w:eastAsia="zh-CN"/>
                <w14:textFill>
                  <w14:solidFill>
                    <w14:schemeClr w14:val="tx1"/>
                  </w14:solidFill>
                </w14:textFill>
              </w:rPr>
              <w:t>谈判</w:t>
            </w:r>
            <w:r>
              <w:rPr>
                <w:rFonts w:hint="eastAsia" w:ascii="仿宋" w:hAnsi="仿宋" w:eastAsia="仿宋" w:cs="仿宋"/>
                <w:color w:val="000000" w:themeColor="text1"/>
                <w:sz w:val="24"/>
                <w:szCs w:val="24"/>
                <w:highlight w:val="none"/>
                <w14:textFill>
                  <w14:solidFill>
                    <w14:schemeClr w14:val="tx1"/>
                  </w14:solidFill>
                </w14:textFill>
              </w:rPr>
              <w:t>文件中规定</w:t>
            </w:r>
            <w:r>
              <w:rPr>
                <w:rFonts w:hint="eastAsia" w:ascii="仿宋" w:hAnsi="仿宋" w:eastAsia="仿宋" w:cs="仿宋"/>
                <w:color w:val="000000" w:themeColor="text1"/>
                <w:sz w:val="24"/>
                <w:szCs w:val="24"/>
                <w:highlight w:val="none"/>
                <w:lang w:val="en-US" w:eastAsia="zh-CN"/>
                <w14:textFill>
                  <w14:solidFill>
                    <w14:schemeClr w14:val="tx1"/>
                  </w14:solidFill>
                </w14:textFill>
              </w:rPr>
              <w:t>的供应商</w:t>
            </w:r>
            <w:r>
              <w:rPr>
                <w:rFonts w:hint="eastAsia" w:ascii="仿宋" w:hAnsi="仿宋" w:eastAsia="仿宋" w:cs="仿宋"/>
                <w:color w:val="000000" w:themeColor="text1"/>
                <w:sz w:val="24"/>
                <w:szCs w:val="24"/>
                <w:highlight w:val="none"/>
                <w14:textFill>
                  <w14:solidFill>
                    <w14:schemeClr w14:val="tx1"/>
                  </w14:solidFill>
                </w14:textFill>
              </w:rPr>
              <w:t>资格</w:t>
            </w:r>
            <w:r>
              <w:rPr>
                <w:rFonts w:hint="eastAsia" w:ascii="仿宋" w:hAnsi="仿宋" w:eastAsia="仿宋" w:cs="仿宋"/>
                <w:color w:val="000000" w:themeColor="text1"/>
                <w:sz w:val="24"/>
                <w:szCs w:val="24"/>
                <w:highlight w:val="none"/>
                <w:lang w:val="en-US" w:eastAsia="zh-CN"/>
                <w14:textFill>
                  <w14:solidFill>
                    <w14:schemeClr w14:val="tx1"/>
                  </w14:solidFill>
                </w14:textFill>
              </w:rPr>
              <w:t>条件</w:t>
            </w:r>
            <w:r>
              <w:rPr>
                <w:rFonts w:hint="eastAsia" w:ascii="仿宋" w:hAnsi="仿宋" w:eastAsia="仿宋" w:cs="仿宋"/>
                <w:color w:val="000000" w:themeColor="text1"/>
                <w:sz w:val="24"/>
                <w:szCs w:val="24"/>
                <w:highlight w:val="none"/>
                <w14:textFill>
                  <w14:solidFill>
                    <w14:schemeClr w14:val="tx1"/>
                  </w14:solidFill>
                </w14:textFill>
              </w:rPr>
              <w:t>；</w:t>
            </w:r>
          </w:p>
        </w:tc>
      </w:tr>
      <w:tr w14:paraId="4B062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49" w:type="dxa"/>
            <w:tcBorders>
              <w:right w:val="single" w:color="auto" w:sz="4" w:space="0"/>
            </w:tcBorders>
            <w:noWrap w:val="0"/>
            <w:vAlign w:val="center"/>
          </w:tcPr>
          <w:p w14:paraId="5137ABE3">
            <w:pPr>
              <w:numPr>
                <w:ilvl w:val="0"/>
                <w:numId w:val="5"/>
              </w:numPr>
              <w:tabs>
                <w:tab w:val="left" w:pos="432"/>
                <w:tab w:val="left" w:pos="612"/>
              </w:tabs>
              <w:autoSpaceDE/>
              <w:autoSpaceDN/>
              <w:adjustRightIn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810" w:type="dxa"/>
            <w:tcBorders>
              <w:left w:val="single" w:color="auto" w:sz="4" w:space="0"/>
            </w:tcBorders>
            <w:noWrap w:val="0"/>
            <w:vAlign w:val="center"/>
          </w:tcPr>
          <w:p w14:paraId="4BC02E04">
            <w:pPr>
              <w:spacing w:line="24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响应供应商资格声明函已提交并符合谈判文件要求的</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r>
      <w:tr w14:paraId="3413A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5" w:hRule="atLeast"/>
          <w:jc w:val="center"/>
        </w:trPr>
        <w:tc>
          <w:tcPr>
            <w:tcW w:w="949" w:type="dxa"/>
            <w:tcBorders>
              <w:right w:val="single" w:color="auto" w:sz="4" w:space="0"/>
            </w:tcBorders>
            <w:noWrap w:val="0"/>
            <w:vAlign w:val="center"/>
          </w:tcPr>
          <w:p w14:paraId="7F19D920">
            <w:pPr>
              <w:numPr>
                <w:ilvl w:val="0"/>
                <w:numId w:val="5"/>
              </w:numPr>
              <w:tabs>
                <w:tab w:val="left" w:pos="432"/>
                <w:tab w:val="left" w:pos="612"/>
              </w:tabs>
              <w:autoSpaceDE/>
              <w:autoSpaceDN/>
              <w:adjustRightIn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810" w:type="dxa"/>
            <w:tcBorders>
              <w:left w:val="single" w:color="auto" w:sz="4" w:space="0"/>
            </w:tcBorders>
            <w:noWrap w:val="0"/>
            <w:vAlign w:val="center"/>
          </w:tcPr>
          <w:p w14:paraId="38D5E9BF">
            <w:pPr>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谈判</w:t>
            </w:r>
            <w:r>
              <w:rPr>
                <w:rFonts w:hint="eastAsia" w:ascii="仿宋" w:hAnsi="仿宋" w:eastAsia="仿宋" w:cs="仿宋"/>
                <w:color w:val="000000" w:themeColor="text1"/>
                <w:sz w:val="24"/>
                <w:szCs w:val="24"/>
                <w:highlight w:val="none"/>
                <w14:textFill>
                  <w14:solidFill>
                    <w14:schemeClr w14:val="tx1"/>
                  </w14:solidFill>
                </w14:textFill>
              </w:rPr>
              <w:t>函已提交并符合</w:t>
            </w:r>
            <w:r>
              <w:rPr>
                <w:rFonts w:hint="eastAsia" w:ascii="仿宋" w:hAnsi="仿宋" w:eastAsia="仿宋" w:cs="仿宋"/>
                <w:color w:val="000000" w:themeColor="text1"/>
                <w:sz w:val="24"/>
                <w:szCs w:val="24"/>
                <w:highlight w:val="none"/>
                <w:lang w:eastAsia="zh-CN"/>
                <w14:textFill>
                  <w14:solidFill>
                    <w14:schemeClr w14:val="tx1"/>
                  </w14:solidFill>
                </w14:textFill>
              </w:rPr>
              <w:t>谈判</w:t>
            </w:r>
            <w:r>
              <w:rPr>
                <w:rFonts w:hint="eastAsia" w:ascii="仿宋" w:hAnsi="仿宋" w:eastAsia="仿宋" w:cs="仿宋"/>
                <w:color w:val="000000" w:themeColor="text1"/>
                <w:sz w:val="24"/>
                <w:szCs w:val="24"/>
                <w:highlight w:val="none"/>
                <w14:textFill>
                  <w14:solidFill>
                    <w14:schemeClr w14:val="tx1"/>
                  </w14:solidFill>
                </w14:textFill>
              </w:rPr>
              <w:t>文件要求的</w:t>
            </w:r>
            <w:r>
              <w:rPr>
                <w:rFonts w:hint="eastAsia" w:ascii="仿宋" w:hAnsi="仿宋" w:eastAsia="仿宋" w:cs="仿宋"/>
                <w:color w:val="000000" w:themeColor="text1"/>
                <w:sz w:val="24"/>
                <w:szCs w:val="24"/>
                <w:highlight w:val="none"/>
                <w:lang w:eastAsia="zh-CN"/>
                <w14:textFill>
                  <w14:solidFill>
                    <w14:schemeClr w14:val="tx1"/>
                  </w14:solidFill>
                </w14:textFill>
              </w:rPr>
              <w:t>，且谈判有效期不少于谈判文件中载明的谈判有效期</w:t>
            </w:r>
            <w:r>
              <w:rPr>
                <w:rFonts w:hint="eastAsia" w:ascii="仿宋" w:hAnsi="仿宋" w:eastAsia="仿宋" w:cs="仿宋"/>
                <w:color w:val="000000" w:themeColor="text1"/>
                <w:sz w:val="24"/>
                <w:szCs w:val="24"/>
                <w:highlight w:val="none"/>
                <w14:textFill>
                  <w14:solidFill>
                    <w14:schemeClr w14:val="tx1"/>
                  </w14:solidFill>
                </w14:textFill>
              </w:rPr>
              <w:t>；</w:t>
            </w:r>
          </w:p>
        </w:tc>
      </w:tr>
      <w:tr w14:paraId="735EC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7" w:hRule="atLeast"/>
          <w:jc w:val="center"/>
        </w:trPr>
        <w:tc>
          <w:tcPr>
            <w:tcW w:w="949" w:type="dxa"/>
            <w:tcBorders>
              <w:right w:val="single" w:color="auto" w:sz="4" w:space="0"/>
            </w:tcBorders>
            <w:noWrap w:val="0"/>
            <w:vAlign w:val="center"/>
          </w:tcPr>
          <w:p w14:paraId="7DC78720">
            <w:pPr>
              <w:numPr>
                <w:ilvl w:val="0"/>
                <w:numId w:val="5"/>
              </w:numPr>
              <w:tabs>
                <w:tab w:val="left" w:pos="432"/>
                <w:tab w:val="left" w:pos="612"/>
              </w:tabs>
              <w:autoSpaceDE/>
              <w:autoSpaceDN/>
              <w:adjustRightIn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810" w:type="dxa"/>
            <w:tcBorders>
              <w:left w:val="single" w:color="auto" w:sz="4" w:space="0"/>
            </w:tcBorders>
            <w:noWrap w:val="0"/>
            <w:vAlign w:val="center"/>
          </w:tcPr>
          <w:p w14:paraId="0EC8048E">
            <w:pPr>
              <w:spacing w:line="240" w:lineRule="auto"/>
              <w:ind w:left="19" w:hanging="21" w:hangingChars="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按照</w:t>
            </w:r>
            <w:r>
              <w:rPr>
                <w:rFonts w:hint="eastAsia" w:ascii="仿宋" w:hAnsi="仿宋" w:eastAsia="仿宋" w:cs="仿宋"/>
                <w:color w:val="000000" w:themeColor="text1"/>
                <w:sz w:val="24"/>
                <w:szCs w:val="24"/>
                <w:highlight w:val="none"/>
                <w:lang w:eastAsia="zh-CN"/>
                <w14:textFill>
                  <w14:solidFill>
                    <w14:schemeClr w14:val="tx1"/>
                  </w14:solidFill>
                </w14:textFill>
              </w:rPr>
              <w:t>谈判</w:t>
            </w:r>
            <w:r>
              <w:rPr>
                <w:rFonts w:hint="eastAsia" w:ascii="仿宋" w:hAnsi="仿宋" w:eastAsia="仿宋" w:cs="仿宋"/>
                <w:color w:val="000000" w:themeColor="text1"/>
                <w:sz w:val="24"/>
                <w:szCs w:val="24"/>
                <w:highlight w:val="none"/>
                <w14:textFill>
                  <w14:solidFill>
                    <w14:schemeClr w14:val="tx1"/>
                  </w14:solidFill>
                </w14:textFill>
              </w:rPr>
              <w:t>文件规定要求签署、盖章且响应文件有法定代表人签字或盖章（或签字人有法定代表人有效授权书）的；</w:t>
            </w:r>
          </w:p>
        </w:tc>
      </w:tr>
      <w:tr w14:paraId="02724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5" w:hRule="atLeast"/>
          <w:jc w:val="center"/>
        </w:trPr>
        <w:tc>
          <w:tcPr>
            <w:tcW w:w="949" w:type="dxa"/>
            <w:tcBorders>
              <w:right w:val="single" w:color="auto" w:sz="4" w:space="0"/>
            </w:tcBorders>
            <w:noWrap w:val="0"/>
            <w:vAlign w:val="center"/>
          </w:tcPr>
          <w:p w14:paraId="62D1B584">
            <w:pPr>
              <w:numPr>
                <w:ilvl w:val="0"/>
                <w:numId w:val="5"/>
              </w:numPr>
              <w:tabs>
                <w:tab w:val="left" w:pos="432"/>
                <w:tab w:val="left" w:pos="612"/>
              </w:tabs>
              <w:autoSpaceDE/>
              <w:autoSpaceDN/>
              <w:adjustRightIn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810" w:type="dxa"/>
            <w:tcBorders>
              <w:left w:val="single" w:color="auto" w:sz="4" w:space="0"/>
            </w:tcBorders>
            <w:noWrap w:val="0"/>
            <w:vAlign w:val="center"/>
          </w:tcPr>
          <w:p w14:paraId="303AB8F5">
            <w:pPr>
              <w:spacing w:line="240" w:lineRule="auto"/>
              <w:ind w:left="315"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最后报价未超过本项目的</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采购预算</w:t>
            </w:r>
            <w:r>
              <w:rPr>
                <w:rFonts w:hint="eastAsia" w:ascii="仿宋" w:hAnsi="仿宋" w:eastAsia="仿宋" w:cs="仿宋"/>
                <w:color w:val="000000" w:themeColor="text1"/>
                <w:sz w:val="24"/>
                <w:szCs w:val="24"/>
                <w:highlight w:val="none"/>
                <w14:textFill>
                  <w14:solidFill>
                    <w14:schemeClr w14:val="tx1"/>
                  </w14:solidFill>
                </w14:textFill>
              </w:rPr>
              <w:t>的；</w:t>
            </w:r>
          </w:p>
          <w:p w14:paraId="6767924B">
            <w:pPr>
              <w:spacing w:line="240" w:lineRule="auto"/>
              <w:ind w:left="315"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备注：本评审项由</w:t>
            </w:r>
            <w:r>
              <w:rPr>
                <w:rFonts w:hint="eastAsia" w:ascii="仿宋" w:hAnsi="仿宋" w:eastAsia="仿宋" w:cs="仿宋"/>
                <w:color w:val="000000" w:themeColor="text1"/>
                <w:sz w:val="24"/>
                <w:szCs w:val="24"/>
                <w:highlight w:val="none"/>
                <w:lang w:eastAsia="zh-CN"/>
                <w14:textFill>
                  <w14:solidFill>
                    <w14:schemeClr w14:val="tx1"/>
                  </w14:solidFill>
                </w14:textFill>
              </w:rPr>
              <w:t>谈判</w:t>
            </w:r>
            <w:r>
              <w:rPr>
                <w:rFonts w:hint="eastAsia" w:ascii="仿宋" w:hAnsi="仿宋" w:eastAsia="仿宋" w:cs="仿宋"/>
                <w:color w:val="000000" w:themeColor="text1"/>
                <w:sz w:val="24"/>
                <w:szCs w:val="24"/>
                <w:highlight w:val="none"/>
                <w14:textFill>
                  <w14:solidFill>
                    <w14:schemeClr w14:val="tx1"/>
                  </w14:solidFill>
                </w14:textFill>
              </w:rPr>
              <w:t>小组对供应商提交的最后报价进行评审。</w:t>
            </w:r>
          </w:p>
        </w:tc>
      </w:tr>
      <w:tr w14:paraId="61326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49" w:type="dxa"/>
            <w:tcBorders>
              <w:right w:val="single" w:color="auto" w:sz="4" w:space="0"/>
            </w:tcBorders>
            <w:noWrap w:val="0"/>
            <w:vAlign w:val="center"/>
          </w:tcPr>
          <w:p w14:paraId="55E6B549">
            <w:pPr>
              <w:numPr>
                <w:ilvl w:val="0"/>
                <w:numId w:val="5"/>
              </w:numPr>
              <w:tabs>
                <w:tab w:val="left" w:pos="432"/>
                <w:tab w:val="left" w:pos="612"/>
              </w:tabs>
              <w:autoSpaceDE/>
              <w:autoSpaceDN/>
              <w:adjustRightIn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810" w:type="dxa"/>
            <w:tcBorders>
              <w:left w:val="single" w:color="auto" w:sz="4" w:space="0"/>
            </w:tcBorders>
            <w:noWrap w:val="0"/>
            <w:vAlign w:val="center"/>
          </w:tcPr>
          <w:p w14:paraId="3F1E485E">
            <w:pPr>
              <w:spacing w:line="240" w:lineRule="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响应文件未出现选择性报价或有附加条件报价的情形</w:t>
            </w:r>
            <w:r>
              <w:rPr>
                <w:rFonts w:hint="eastAsia" w:ascii="仿宋" w:hAnsi="仿宋" w:eastAsia="仿宋" w:cs="仿宋"/>
                <w:color w:val="000000" w:themeColor="text1"/>
                <w:sz w:val="24"/>
                <w:highlight w:val="none"/>
                <w:lang w:eastAsia="zh-CN"/>
                <w14:textFill>
                  <w14:solidFill>
                    <w14:schemeClr w14:val="tx1"/>
                  </w14:solidFill>
                </w14:textFill>
              </w:rPr>
              <w:t>；</w:t>
            </w:r>
          </w:p>
        </w:tc>
      </w:tr>
      <w:tr w14:paraId="28BA3A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49" w:type="dxa"/>
            <w:tcBorders>
              <w:right w:val="single" w:color="auto" w:sz="4" w:space="0"/>
            </w:tcBorders>
            <w:noWrap w:val="0"/>
            <w:vAlign w:val="center"/>
          </w:tcPr>
          <w:p w14:paraId="5131973A">
            <w:pPr>
              <w:numPr>
                <w:ilvl w:val="0"/>
                <w:numId w:val="5"/>
              </w:numPr>
              <w:tabs>
                <w:tab w:val="left" w:pos="432"/>
                <w:tab w:val="left" w:pos="612"/>
              </w:tabs>
              <w:autoSpaceDE/>
              <w:autoSpaceDN/>
              <w:adjustRightIn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810" w:type="dxa"/>
            <w:tcBorders>
              <w:left w:val="single" w:color="auto" w:sz="4" w:space="0"/>
            </w:tcBorders>
            <w:noWrap w:val="0"/>
            <w:vAlign w:val="center"/>
          </w:tcPr>
          <w:p w14:paraId="2A93427B">
            <w:pPr>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响应文件满足</w:t>
            </w:r>
            <w:r>
              <w:rPr>
                <w:rFonts w:hint="eastAsia" w:ascii="仿宋" w:hAnsi="仿宋" w:eastAsia="仿宋" w:cs="仿宋"/>
                <w:color w:val="000000" w:themeColor="text1"/>
                <w:sz w:val="24"/>
                <w:szCs w:val="24"/>
                <w:highlight w:val="none"/>
                <w:lang w:eastAsia="zh-CN"/>
                <w14:textFill>
                  <w14:solidFill>
                    <w14:schemeClr w14:val="tx1"/>
                  </w14:solidFill>
                </w14:textFill>
              </w:rPr>
              <w:t>谈判</w:t>
            </w:r>
            <w:r>
              <w:rPr>
                <w:rFonts w:hint="eastAsia" w:ascii="仿宋" w:hAnsi="仿宋" w:eastAsia="仿宋" w:cs="仿宋"/>
                <w:color w:val="000000" w:themeColor="text1"/>
                <w:sz w:val="24"/>
                <w:szCs w:val="24"/>
                <w:highlight w:val="none"/>
                <w14:textFill>
                  <w14:solidFill>
                    <w14:schemeClr w14:val="tx1"/>
                  </w14:solidFill>
                </w14:textFill>
              </w:rPr>
              <w:t>文件</w:t>
            </w:r>
            <w:r>
              <w:rPr>
                <w:rFonts w:hint="eastAsia" w:ascii="仿宋" w:hAnsi="仿宋" w:eastAsia="仿宋" w:cs="仿宋"/>
                <w:color w:val="000000" w:themeColor="text1"/>
                <w:sz w:val="24"/>
                <w:szCs w:val="24"/>
                <w:highlight w:val="none"/>
                <w:lang w:val="en-US" w:eastAsia="zh-CN"/>
                <w14:textFill>
                  <w14:solidFill>
                    <w14:schemeClr w14:val="tx1"/>
                  </w14:solidFill>
                </w14:textFill>
              </w:rPr>
              <w:t>第二章“采购需求”第三点和第四点全部内容</w:t>
            </w:r>
            <w:r>
              <w:rPr>
                <w:rFonts w:hint="eastAsia" w:ascii="仿宋" w:hAnsi="仿宋" w:eastAsia="仿宋" w:cs="仿宋"/>
                <w:color w:val="000000" w:themeColor="text1"/>
                <w:sz w:val="24"/>
                <w:szCs w:val="24"/>
                <w:highlight w:val="none"/>
                <w14:textFill>
                  <w14:solidFill>
                    <w14:schemeClr w14:val="tx1"/>
                  </w14:solidFill>
                </w14:textFill>
              </w:rPr>
              <w:t>；</w:t>
            </w:r>
          </w:p>
        </w:tc>
      </w:tr>
      <w:tr w14:paraId="3A5BC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49" w:type="dxa"/>
            <w:tcBorders>
              <w:right w:val="single" w:color="auto" w:sz="4" w:space="0"/>
            </w:tcBorders>
            <w:noWrap w:val="0"/>
            <w:vAlign w:val="center"/>
          </w:tcPr>
          <w:p w14:paraId="7DF5E60D">
            <w:pPr>
              <w:numPr>
                <w:ilvl w:val="0"/>
                <w:numId w:val="5"/>
              </w:numPr>
              <w:tabs>
                <w:tab w:val="left" w:pos="432"/>
                <w:tab w:val="left" w:pos="612"/>
              </w:tabs>
              <w:autoSpaceDE/>
              <w:autoSpaceDN/>
              <w:adjustRightIn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810" w:type="dxa"/>
            <w:tcBorders>
              <w:left w:val="single" w:color="auto" w:sz="4" w:space="0"/>
            </w:tcBorders>
            <w:noWrap w:val="0"/>
            <w:vAlign w:val="center"/>
          </w:tcPr>
          <w:p w14:paraId="1C96B7CA">
            <w:pPr>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响应文件没有</w:t>
            </w:r>
            <w:r>
              <w:rPr>
                <w:rFonts w:hint="eastAsia" w:ascii="仿宋" w:hAnsi="仿宋" w:eastAsia="仿宋" w:cs="仿宋"/>
                <w:color w:val="000000" w:themeColor="text1"/>
                <w:sz w:val="24"/>
                <w:highlight w:val="none"/>
                <w:lang w:eastAsia="zh-CN"/>
                <w14:textFill>
                  <w14:solidFill>
                    <w14:schemeClr w14:val="tx1"/>
                  </w14:solidFill>
                </w14:textFill>
              </w:rPr>
              <w:t>谈判</w:t>
            </w:r>
            <w:r>
              <w:rPr>
                <w:rFonts w:hint="eastAsia" w:ascii="仿宋" w:hAnsi="仿宋" w:eastAsia="仿宋" w:cs="仿宋"/>
                <w:color w:val="000000" w:themeColor="text1"/>
                <w:sz w:val="24"/>
                <w:highlight w:val="none"/>
                <w14:textFill>
                  <w14:solidFill>
                    <w14:schemeClr w14:val="tx1"/>
                  </w14:solidFill>
                </w14:textFill>
              </w:rPr>
              <w:t>文件中规定的其它无效响应条款的；</w:t>
            </w:r>
          </w:p>
        </w:tc>
      </w:tr>
      <w:tr w14:paraId="61AB9D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6" w:hRule="atLeast"/>
          <w:jc w:val="center"/>
        </w:trPr>
        <w:tc>
          <w:tcPr>
            <w:tcW w:w="949" w:type="dxa"/>
            <w:tcBorders>
              <w:right w:val="single" w:color="auto" w:sz="4" w:space="0"/>
            </w:tcBorders>
            <w:noWrap w:val="0"/>
            <w:vAlign w:val="center"/>
          </w:tcPr>
          <w:p w14:paraId="61E2F58A">
            <w:pPr>
              <w:numPr>
                <w:ilvl w:val="0"/>
                <w:numId w:val="5"/>
              </w:numPr>
              <w:tabs>
                <w:tab w:val="left" w:pos="432"/>
                <w:tab w:val="left" w:pos="612"/>
              </w:tabs>
              <w:autoSpaceDE/>
              <w:autoSpaceDN/>
              <w:adjustRightIn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810" w:type="dxa"/>
            <w:tcBorders>
              <w:left w:val="single" w:color="auto" w:sz="4" w:space="0"/>
            </w:tcBorders>
            <w:noWrap w:val="0"/>
            <w:vAlign w:val="center"/>
          </w:tcPr>
          <w:p w14:paraId="349067CB">
            <w:pPr>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响应文件没有出现有关法律、法规、规章规定属于无效响应的条款。</w:t>
            </w:r>
          </w:p>
        </w:tc>
      </w:tr>
    </w:tbl>
    <w:p w14:paraId="5D7EE429">
      <w:pPr>
        <w:widowControl/>
        <w:jc w:val="center"/>
        <w:rPr>
          <w:rFonts w:hint="eastAsia" w:ascii="仿宋" w:hAnsi="仿宋" w:eastAsia="仿宋" w:cs="仿宋"/>
          <w:sz w:val="24"/>
          <w:szCs w:val="24"/>
          <w:highlight w:val="none"/>
        </w:rPr>
      </w:pPr>
    </w:p>
    <w:p w14:paraId="7F0BAD24">
      <w:pPr>
        <w:numPr>
          <w:ilvl w:val="0"/>
          <w:numId w:val="0"/>
        </w:numPr>
        <w:autoSpaceDE/>
        <w:autoSpaceDN/>
        <w:adjustRightInd/>
        <w:spacing w:line="360" w:lineRule="auto"/>
        <w:ind w:lef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bookmarkEnd w:id="12"/>
      <w:bookmarkEnd w:id="13"/>
      <w:bookmarkEnd w:id="14"/>
      <w:bookmarkEnd w:id="15"/>
      <w:bookmarkEnd w:id="16"/>
      <w:bookmarkStart w:id="19" w:name="_Toc416771357"/>
      <w:bookmarkStart w:id="20" w:name="_Toc416770247"/>
      <w:bookmarkStart w:id="21" w:name="_Toc410736171"/>
      <w:bookmarkStart w:id="22" w:name="_Toc410738971"/>
    </w:p>
    <w:p w14:paraId="4A75FB54">
      <w:pPr>
        <w:numPr>
          <w:ilvl w:val="0"/>
          <w:numId w:val="6"/>
        </w:numPr>
        <w:autoSpaceDE/>
        <w:autoSpaceDN/>
        <w:adjustRightInd/>
        <w:spacing w:line="360" w:lineRule="auto"/>
        <w:ind w:leftChars="0"/>
        <w:jc w:val="center"/>
        <w:outlineLvl w:val="0"/>
        <w:rPr>
          <w:rFonts w:hint="eastAsia" w:ascii="仿宋" w:hAnsi="仿宋" w:eastAsia="仿宋" w:cs="仿宋"/>
          <w:b/>
          <w:bCs/>
          <w:sz w:val="30"/>
          <w:szCs w:val="30"/>
          <w:highlight w:val="none"/>
          <w:lang w:eastAsia="zh-CN"/>
        </w:rPr>
      </w:pPr>
      <w:bookmarkStart w:id="23" w:name="_Toc31537"/>
      <w:r>
        <w:rPr>
          <w:rFonts w:hint="eastAsia" w:ascii="仿宋" w:hAnsi="仿宋" w:eastAsia="仿宋" w:cs="仿宋"/>
          <w:b/>
          <w:bCs/>
          <w:sz w:val="30"/>
          <w:szCs w:val="30"/>
          <w:highlight w:val="none"/>
        </w:rPr>
        <w:t xml:space="preserve"> 合同</w:t>
      </w:r>
      <w:r>
        <w:rPr>
          <w:rFonts w:hint="eastAsia" w:ascii="仿宋" w:hAnsi="仿宋" w:eastAsia="仿宋" w:cs="仿宋"/>
          <w:b/>
          <w:bCs/>
          <w:sz w:val="30"/>
          <w:szCs w:val="30"/>
          <w:highlight w:val="none"/>
          <w:lang w:eastAsia="zh-CN"/>
        </w:rPr>
        <w:t>文本</w:t>
      </w:r>
      <w:bookmarkEnd w:id="19"/>
      <w:bookmarkEnd w:id="20"/>
      <w:bookmarkEnd w:id="23"/>
    </w:p>
    <w:p w14:paraId="1C52B0C6">
      <w:pPr>
        <w:numPr>
          <w:ilvl w:val="-1"/>
          <w:numId w:val="0"/>
        </w:numPr>
        <w:autoSpaceDE/>
        <w:autoSpaceDN/>
        <w:adjustRightInd/>
        <w:spacing w:line="360" w:lineRule="auto"/>
        <w:ind w:leftChars="0"/>
        <w:jc w:val="both"/>
        <w:outlineLvl w:val="0"/>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eastAsia="zh-CN"/>
        </w:rPr>
        <w:t>（注：</w:t>
      </w:r>
      <w:r>
        <w:rPr>
          <w:rFonts w:hint="eastAsia" w:ascii="仿宋" w:hAnsi="仿宋" w:eastAsia="仿宋" w:cs="仿宋"/>
          <w:b/>
          <w:bCs/>
          <w:sz w:val="24"/>
          <w:szCs w:val="24"/>
          <w:highlight w:val="none"/>
          <w:lang w:val="en-US" w:eastAsia="zh-CN"/>
        </w:rPr>
        <w:t>合同文本以成交供应商提供的模板为准，我司不再另行提供合同模板。）</w:t>
      </w:r>
    </w:p>
    <w:bookmarkEnd w:id="9"/>
    <w:bookmarkEnd w:id="10"/>
    <w:bookmarkEnd w:id="17"/>
    <w:bookmarkEnd w:id="18"/>
    <w:bookmarkEnd w:id="21"/>
    <w:bookmarkEnd w:id="22"/>
    <w:p w14:paraId="7A9511AF">
      <w:pPr>
        <w:tabs>
          <w:tab w:val="left" w:pos="720"/>
        </w:tabs>
        <w:spacing w:line="360" w:lineRule="auto"/>
        <w:rPr>
          <w:rFonts w:hint="eastAsia" w:ascii="仿宋" w:hAnsi="仿宋" w:eastAsia="仿宋" w:cs="仿宋"/>
          <w:sz w:val="24"/>
          <w:szCs w:val="24"/>
          <w:highlight w:val="yellow"/>
        </w:rPr>
      </w:pPr>
    </w:p>
    <w:p w14:paraId="7BB6C0CA">
      <w:pPr>
        <w:widowControl/>
        <w:snapToGrid w:val="0"/>
        <w:spacing w:line="360" w:lineRule="auto"/>
        <w:ind w:firstLine="4216" w:firstLineChars="2000"/>
        <w:rPr>
          <w:rFonts w:hint="eastAsia" w:ascii="仿宋" w:hAnsi="仿宋" w:eastAsia="仿宋" w:cs="仿宋"/>
          <w:b/>
          <w:color w:val="FF0000"/>
          <w:highlight w:val="none"/>
        </w:rPr>
      </w:pPr>
    </w:p>
    <w:p w14:paraId="7BE6084D">
      <w:pPr>
        <w:widowControl/>
        <w:snapToGrid w:val="0"/>
        <w:spacing w:line="360" w:lineRule="auto"/>
        <w:ind w:firstLine="4216" w:firstLineChars="2000"/>
        <w:rPr>
          <w:rFonts w:hint="eastAsia" w:ascii="仿宋" w:hAnsi="仿宋" w:eastAsia="仿宋" w:cs="仿宋"/>
          <w:b/>
          <w:color w:val="FF0000"/>
          <w:highlight w:val="none"/>
        </w:rPr>
      </w:pPr>
    </w:p>
    <w:p w14:paraId="5EDA1825">
      <w:pPr>
        <w:widowControl/>
        <w:snapToGrid w:val="0"/>
        <w:spacing w:line="360" w:lineRule="auto"/>
        <w:ind w:firstLine="4216" w:firstLineChars="2000"/>
        <w:rPr>
          <w:rFonts w:hint="eastAsia" w:ascii="仿宋" w:hAnsi="仿宋" w:eastAsia="仿宋" w:cs="仿宋"/>
          <w:b/>
          <w:color w:val="FF0000"/>
          <w:highlight w:val="none"/>
        </w:rPr>
      </w:pPr>
    </w:p>
    <w:p w14:paraId="56207FFB">
      <w:pPr>
        <w:widowControl/>
        <w:snapToGrid w:val="0"/>
        <w:spacing w:line="360" w:lineRule="auto"/>
        <w:ind w:firstLine="4216" w:firstLineChars="2000"/>
        <w:rPr>
          <w:rFonts w:hint="eastAsia" w:ascii="仿宋" w:hAnsi="仿宋" w:eastAsia="仿宋" w:cs="仿宋"/>
          <w:b/>
          <w:color w:val="FF0000"/>
          <w:highlight w:val="none"/>
        </w:rPr>
      </w:pPr>
    </w:p>
    <w:p w14:paraId="7BDAA0F9">
      <w:pPr>
        <w:widowControl/>
        <w:snapToGrid w:val="0"/>
        <w:spacing w:line="360" w:lineRule="auto"/>
        <w:ind w:firstLine="4216" w:firstLineChars="2000"/>
        <w:rPr>
          <w:rFonts w:hint="eastAsia" w:ascii="仿宋" w:hAnsi="仿宋" w:eastAsia="仿宋" w:cs="仿宋"/>
          <w:b/>
          <w:color w:val="FF0000"/>
          <w:highlight w:val="none"/>
        </w:rPr>
      </w:pPr>
    </w:p>
    <w:p w14:paraId="406F62A5">
      <w:pPr>
        <w:widowControl/>
        <w:snapToGrid w:val="0"/>
        <w:spacing w:line="360" w:lineRule="auto"/>
        <w:ind w:firstLine="4216" w:firstLineChars="2000"/>
        <w:rPr>
          <w:rFonts w:hint="eastAsia" w:ascii="仿宋" w:hAnsi="仿宋" w:eastAsia="仿宋" w:cs="仿宋"/>
          <w:b/>
          <w:color w:val="FF0000"/>
          <w:highlight w:val="none"/>
        </w:rPr>
      </w:pPr>
    </w:p>
    <w:p w14:paraId="0A26EF7A">
      <w:pPr>
        <w:widowControl/>
        <w:snapToGrid w:val="0"/>
        <w:spacing w:line="360" w:lineRule="auto"/>
        <w:ind w:firstLine="4216" w:firstLineChars="2000"/>
        <w:rPr>
          <w:rFonts w:hint="eastAsia" w:ascii="仿宋" w:hAnsi="仿宋" w:eastAsia="仿宋" w:cs="仿宋"/>
          <w:b/>
          <w:color w:val="FF0000"/>
          <w:highlight w:val="none"/>
        </w:rPr>
      </w:pPr>
    </w:p>
    <w:p w14:paraId="2AB5506F">
      <w:pPr>
        <w:widowControl/>
        <w:snapToGrid w:val="0"/>
        <w:spacing w:line="360" w:lineRule="auto"/>
        <w:ind w:firstLine="4216" w:firstLineChars="2000"/>
        <w:rPr>
          <w:rFonts w:hint="eastAsia" w:ascii="仿宋" w:hAnsi="仿宋" w:eastAsia="仿宋" w:cs="仿宋"/>
          <w:b/>
          <w:color w:val="FF0000"/>
          <w:highlight w:val="none"/>
        </w:rPr>
      </w:pPr>
    </w:p>
    <w:p w14:paraId="632412DA">
      <w:pPr>
        <w:widowControl/>
        <w:snapToGrid w:val="0"/>
        <w:spacing w:line="360" w:lineRule="auto"/>
        <w:ind w:firstLine="4216" w:firstLineChars="2000"/>
        <w:rPr>
          <w:rFonts w:hint="eastAsia" w:ascii="仿宋" w:hAnsi="仿宋" w:eastAsia="仿宋" w:cs="仿宋"/>
          <w:b/>
          <w:color w:val="FF0000"/>
          <w:highlight w:val="none"/>
        </w:rPr>
      </w:pPr>
    </w:p>
    <w:p w14:paraId="2F08DD23">
      <w:pPr>
        <w:widowControl/>
        <w:snapToGrid w:val="0"/>
        <w:spacing w:line="360" w:lineRule="auto"/>
        <w:ind w:firstLine="4216" w:firstLineChars="2000"/>
        <w:rPr>
          <w:rFonts w:hint="eastAsia" w:ascii="仿宋" w:hAnsi="仿宋" w:eastAsia="仿宋" w:cs="仿宋"/>
          <w:b/>
          <w:color w:val="FF0000"/>
          <w:highlight w:val="none"/>
        </w:rPr>
      </w:pPr>
    </w:p>
    <w:p w14:paraId="798E6355">
      <w:pPr>
        <w:widowControl/>
        <w:snapToGrid w:val="0"/>
        <w:spacing w:line="360" w:lineRule="auto"/>
        <w:ind w:firstLine="4216" w:firstLineChars="2000"/>
        <w:rPr>
          <w:rFonts w:hint="eastAsia" w:ascii="仿宋" w:hAnsi="仿宋" w:eastAsia="仿宋" w:cs="仿宋"/>
          <w:b/>
          <w:color w:val="FF0000"/>
          <w:highlight w:val="none"/>
        </w:rPr>
      </w:pPr>
    </w:p>
    <w:p w14:paraId="308222D6">
      <w:pPr>
        <w:widowControl/>
        <w:snapToGrid w:val="0"/>
        <w:spacing w:line="360" w:lineRule="auto"/>
        <w:ind w:firstLine="4216" w:firstLineChars="2000"/>
        <w:rPr>
          <w:rFonts w:hint="eastAsia" w:ascii="仿宋" w:hAnsi="仿宋" w:eastAsia="仿宋" w:cs="仿宋"/>
          <w:b/>
          <w:color w:val="FF0000"/>
          <w:highlight w:val="none"/>
        </w:rPr>
      </w:pPr>
    </w:p>
    <w:p w14:paraId="2DC56CB9">
      <w:pPr>
        <w:widowControl/>
        <w:snapToGrid w:val="0"/>
        <w:spacing w:line="360" w:lineRule="auto"/>
        <w:ind w:firstLine="4216" w:firstLineChars="2000"/>
        <w:rPr>
          <w:rFonts w:hint="eastAsia" w:ascii="仿宋" w:hAnsi="仿宋" w:eastAsia="仿宋" w:cs="仿宋"/>
          <w:b/>
          <w:color w:val="FF0000"/>
          <w:highlight w:val="none"/>
        </w:rPr>
      </w:pPr>
    </w:p>
    <w:p w14:paraId="2E90DEEF">
      <w:pPr>
        <w:widowControl/>
        <w:snapToGrid w:val="0"/>
        <w:spacing w:line="360" w:lineRule="auto"/>
        <w:ind w:firstLine="4216" w:firstLineChars="2000"/>
        <w:rPr>
          <w:rFonts w:hint="eastAsia" w:ascii="仿宋" w:hAnsi="仿宋" w:eastAsia="仿宋" w:cs="仿宋"/>
          <w:b/>
          <w:color w:val="FF0000"/>
          <w:highlight w:val="none"/>
        </w:rPr>
      </w:pPr>
    </w:p>
    <w:p w14:paraId="2D138BEB">
      <w:pPr>
        <w:widowControl/>
        <w:snapToGrid w:val="0"/>
        <w:spacing w:line="360" w:lineRule="auto"/>
        <w:ind w:firstLine="4216" w:firstLineChars="2000"/>
        <w:rPr>
          <w:rFonts w:hint="eastAsia" w:ascii="仿宋" w:hAnsi="仿宋" w:eastAsia="仿宋" w:cs="仿宋"/>
          <w:b/>
          <w:color w:val="FF0000"/>
          <w:highlight w:val="none"/>
        </w:rPr>
      </w:pPr>
    </w:p>
    <w:p w14:paraId="1C3746F8">
      <w:pPr>
        <w:widowControl/>
        <w:snapToGrid w:val="0"/>
        <w:spacing w:line="360" w:lineRule="auto"/>
        <w:ind w:firstLine="4216" w:firstLineChars="2000"/>
        <w:rPr>
          <w:rFonts w:hint="eastAsia" w:ascii="仿宋" w:hAnsi="仿宋" w:eastAsia="仿宋" w:cs="仿宋"/>
          <w:b/>
          <w:color w:val="FF0000"/>
          <w:highlight w:val="none"/>
        </w:rPr>
      </w:pPr>
    </w:p>
    <w:p w14:paraId="60E52C61">
      <w:pPr>
        <w:widowControl/>
        <w:snapToGrid w:val="0"/>
        <w:spacing w:line="360" w:lineRule="auto"/>
        <w:ind w:firstLine="4216" w:firstLineChars="2000"/>
        <w:rPr>
          <w:rFonts w:hint="eastAsia" w:ascii="仿宋" w:hAnsi="仿宋" w:eastAsia="仿宋" w:cs="仿宋"/>
          <w:b/>
          <w:color w:val="FF0000"/>
          <w:highlight w:val="none"/>
        </w:rPr>
      </w:pPr>
    </w:p>
    <w:p w14:paraId="1AA6DA33">
      <w:pPr>
        <w:widowControl/>
        <w:snapToGrid w:val="0"/>
        <w:spacing w:line="360" w:lineRule="auto"/>
        <w:ind w:firstLine="4216" w:firstLineChars="2000"/>
        <w:rPr>
          <w:rFonts w:hint="eastAsia" w:ascii="仿宋" w:hAnsi="仿宋" w:eastAsia="仿宋" w:cs="仿宋"/>
          <w:b/>
          <w:color w:val="FF0000"/>
          <w:highlight w:val="none"/>
        </w:rPr>
      </w:pPr>
    </w:p>
    <w:p w14:paraId="5CABB2C4">
      <w:pPr>
        <w:widowControl/>
        <w:snapToGrid w:val="0"/>
        <w:spacing w:line="360" w:lineRule="auto"/>
        <w:ind w:firstLine="4216" w:firstLineChars="2000"/>
        <w:rPr>
          <w:rFonts w:hint="eastAsia" w:ascii="仿宋" w:hAnsi="仿宋" w:eastAsia="仿宋" w:cs="仿宋"/>
          <w:b/>
          <w:color w:val="FF0000"/>
          <w:highlight w:val="none"/>
        </w:rPr>
      </w:pPr>
    </w:p>
    <w:p w14:paraId="19EA31F4">
      <w:pPr>
        <w:widowControl/>
        <w:snapToGrid w:val="0"/>
        <w:spacing w:line="360" w:lineRule="auto"/>
        <w:ind w:firstLine="4216" w:firstLineChars="2000"/>
        <w:rPr>
          <w:rFonts w:hint="eastAsia" w:ascii="仿宋" w:hAnsi="仿宋" w:eastAsia="仿宋" w:cs="仿宋"/>
          <w:b/>
          <w:color w:val="FF0000"/>
          <w:highlight w:val="none"/>
        </w:rPr>
      </w:pPr>
    </w:p>
    <w:p w14:paraId="47FFB24B">
      <w:pPr>
        <w:widowControl/>
        <w:snapToGrid w:val="0"/>
        <w:spacing w:line="360" w:lineRule="auto"/>
        <w:ind w:firstLine="4216" w:firstLineChars="2000"/>
        <w:rPr>
          <w:rFonts w:hint="eastAsia" w:ascii="仿宋" w:hAnsi="仿宋" w:eastAsia="仿宋" w:cs="仿宋"/>
          <w:b/>
          <w:color w:val="FF0000"/>
          <w:highlight w:val="none"/>
        </w:rPr>
      </w:pPr>
    </w:p>
    <w:p w14:paraId="05C5896E">
      <w:pPr>
        <w:widowControl/>
        <w:snapToGrid w:val="0"/>
        <w:spacing w:line="360" w:lineRule="auto"/>
        <w:ind w:firstLine="4216" w:firstLineChars="2000"/>
        <w:rPr>
          <w:rFonts w:hint="eastAsia" w:ascii="仿宋" w:hAnsi="仿宋" w:eastAsia="仿宋" w:cs="仿宋"/>
          <w:b/>
          <w:color w:val="FF0000"/>
          <w:highlight w:val="none"/>
        </w:rPr>
      </w:pPr>
    </w:p>
    <w:p w14:paraId="1B152140">
      <w:pPr>
        <w:widowControl/>
        <w:snapToGrid w:val="0"/>
        <w:spacing w:line="360" w:lineRule="auto"/>
        <w:ind w:firstLine="4216" w:firstLineChars="2000"/>
        <w:rPr>
          <w:rFonts w:hint="eastAsia" w:ascii="仿宋" w:hAnsi="仿宋" w:eastAsia="仿宋" w:cs="仿宋"/>
          <w:b/>
          <w:color w:val="FF0000"/>
          <w:highlight w:val="none"/>
        </w:rPr>
      </w:pPr>
    </w:p>
    <w:p w14:paraId="515DF9B0">
      <w:pPr>
        <w:widowControl/>
        <w:snapToGrid w:val="0"/>
        <w:spacing w:line="360" w:lineRule="auto"/>
        <w:ind w:firstLine="4216" w:firstLineChars="2000"/>
        <w:rPr>
          <w:rFonts w:hint="eastAsia" w:ascii="仿宋" w:hAnsi="仿宋" w:eastAsia="仿宋" w:cs="仿宋"/>
          <w:b/>
          <w:color w:val="FF0000"/>
          <w:highlight w:val="none"/>
        </w:rPr>
      </w:pPr>
    </w:p>
    <w:p w14:paraId="13AB4ABB">
      <w:pPr>
        <w:widowControl/>
        <w:snapToGrid w:val="0"/>
        <w:spacing w:line="360" w:lineRule="auto"/>
        <w:ind w:firstLine="4216" w:firstLineChars="2000"/>
        <w:rPr>
          <w:rFonts w:hint="eastAsia" w:ascii="仿宋" w:hAnsi="仿宋" w:eastAsia="仿宋" w:cs="仿宋"/>
          <w:b/>
          <w:color w:val="FF0000"/>
          <w:highlight w:val="none"/>
        </w:rPr>
      </w:pPr>
    </w:p>
    <w:p w14:paraId="195A5746">
      <w:pPr>
        <w:widowControl/>
        <w:snapToGrid w:val="0"/>
        <w:spacing w:line="360" w:lineRule="auto"/>
        <w:ind w:firstLine="4216" w:firstLineChars="2000"/>
        <w:rPr>
          <w:rFonts w:hint="eastAsia" w:ascii="仿宋" w:hAnsi="仿宋" w:eastAsia="仿宋" w:cs="仿宋"/>
          <w:b/>
          <w:color w:val="FF0000"/>
          <w:highlight w:val="none"/>
        </w:rPr>
      </w:pPr>
    </w:p>
    <w:p w14:paraId="6FF44E25">
      <w:pPr>
        <w:widowControl/>
        <w:snapToGrid w:val="0"/>
        <w:spacing w:line="360" w:lineRule="auto"/>
        <w:ind w:firstLine="4216" w:firstLineChars="2000"/>
        <w:rPr>
          <w:rFonts w:hint="eastAsia" w:ascii="仿宋" w:hAnsi="仿宋" w:eastAsia="仿宋" w:cs="仿宋"/>
          <w:b/>
          <w:color w:val="FF0000"/>
          <w:highlight w:val="none"/>
        </w:rPr>
      </w:pPr>
    </w:p>
    <w:p w14:paraId="401E1D36">
      <w:pPr>
        <w:widowControl/>
        <w:snapToGrid w:val="0"/>
        <w:spacing w:line="360" w:lineRule="auto"/>
        <w:ind w:firstLine="4216" w:firstLineChars="2000"/>
        <w:rPr>
          <w:rFonts w:hint="eastAsia" w:ascii="仿宋" w:hAnsi="仿宋" w:eastAsia="仿宋" w:cs="仿宋"/>
          <w:b/>
          <w:color w:val="FF0000"/>
          <w:highlight w:val="none"/>
        </w:rPr>
      </w:pPr>
    </w:p>
    <w:p w14:paraId="4B54B00C">
      <w:pPr>
        <w:pStyle w:val="14"/>
        <w:rPr>
          <w:rFonts w:hint="eastAsia" w:ascii="仿宋" w:hAnsi="仿宋" w:eastAsia="仿宋" w:cs="仿宋"/>
          <w:sz w:val="30"/>
          <w:szCs w:val="30"/>
          <w:highlight w:val="none"/>
        </w:rPr>
      </w:pPr>
      <w:bookmarkStart w:id="24" w:name="_Toc416770251"/>
      <w:bookmarkStart w:id="25" w:name="_Toc379872472"/>
      <w:bookmarkStart w:id="26" w:name="_Toc416771361"/>
      <w:bookmarkStart w:id="27" w:name="_Toc410736175"/>
      <w:bookmarkStart w:id="28" w:name="_Toc9676"/>
      <w:bookmarkStart w:id="29" w:name="_Toc410738974"/>
    </w:p>
    <w:p w14:paraId="15F3FC68">
      <w:pPr>
        <w:pStyle w:val="14"/>
        <w:rPr>
          <w:rFonts w:hint="eastAsia" w:ascii="仿宋" w:hAnsi="仿宋" w:eastAsia="仿宋" w:cs="仿宋"/>
          <w:sz w:val="30"/>
          <w:szCs w:val="30"/>
          <w:highlight w:val="none"/>
        </w:rPr>
      </w:pPr>
      <w:r>
        <w:rPr>
          <w:rFonts w:hint="eastAsia" w:ascii="仿宋" w:hAnsi="仿宋" w:eastAsia="仿宋" w:cs="仿宋"/>
          <w:sz w:val="30"/>
          <w:szCs w:val="30"/>
          <w:highlight w:val="none"/>
        </w:rPr>
        <w:t>第</w:t>
      </w:r>
      <w:r>
        <w:rPr>
          <w:rFonts w:hint="eastAsia" w:ascii="仿宋" w:hAnsi="仿宋" w:eastAsia="仿宋" w:cs="仿宋"/>
          <w:sz w:val="30"/>
          <w:szCs w:val="30"/>
          <w:highlight w:val="none"/>
          <w:lang w:eastAsia="zh-CN"/>
        </w:rPr>
        <w:t>六</w:t>
      </w:r>
      <w:r>
        <w:rPr>
          <w:rFonts w:hint="eastAsia" w:ascii="仿宋" w:hAnsi="仿宋" w:eastAsia="仿宋" w:cs="仿宋"/>
          <w:sz w:val="30"/>
          <w:szCs w:val="30"/>
          <w:highlight w:val="none"/>
        </w:rPr>
        <w:t>章  响应文件格式</w:t>
      </w:r>
      <w:bookmarkEnd w:id="24"/>
      <w:bookmarkEnd w:id="25"/>
      <w:bookmarkEnd w:id="26"/>
      <w:bookmarkEnd w:id="27"/>
      <w:bookmarkEnd w:id="28"/>
      <w:bookmarkEnd w:id="29"/>
    </w:p>
    <w:p w14:paraId="55BB3860">
      <w:pPr>
        <w:rPr>
          <w:rFonts w:hint="eastAsia"/>
        </w:rPr>
      </w:pPr>
    </w:p>
    <w:tbl>
      <w:tblPr>
        <w:tblStyle w:val="16"/>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7"/>
      </w:tblGrid>
      <w:tr w14:paraId="148B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57" w:type="dxa"/>
            <w:noWrap w:val="0"/>
            <w:vAlign w:val="top"/>
          </w:tcPr>
          <w:p w14:paraId="3DD9EFD7">
            <w:pPr>
              <w:pStyle w:val="7"/>
              <w:spacing w:line="360" w:lineRule="auto"/>
              <w:ind w:firstLine="482" w:firstLineChars="150"/>
              <w:rPr>
                <w:rFonts w:hint="eastAsia" w:ascii="仿宋" w:hAnsi="仿宋" w:eastAsia="仿宋" w:cs="仿宋"/>
                <w:b/>
                <w:sz w:val="32"/>
                <w:highlight w:val="none"/>
              </w:rPr>
            </w:pPr>
            <w:bookmarkStart w:id="30" w:name="_Toc275865604"/>
          </w:p>
          <w:p w14:paraId="31A2FBE9">
            <w:pPr>
              <w:pStyle w:val="7"/>
              <w:spacing w:line="360" w:lineRule="auto"/>
              <w:ind w:firstLine="482" w:firstLineChars="150"/>
              <w:rPr>
                <w:rFonts w:hint="eastAsia" w:ascii="仿宋" w:hAnsi="仿宋" w:eastAsia="仿宋" w:cs="仿宋"/>
                <w:b/>
                <w:sz w:val="32"/>
                <w:highlight w:val="none"/>
              </w:rPr>
            </w:pPr>
          </w:p>
          <w:p w14:paraId="2908D51B">
            <w:pPr>
              <w:pStyle w:val="7"/>
              <w:spacing w:line="360" w:lineRule="auto"/>
              <w:jc w:val="center"/>
              <w:rPr>
                <w:rFonts w:hint="eastAsia" w:ascii="仿宋" w:hAnsi="仿宋" w:eastAsia="仿宋" w:cs="仿宋"/>
                <w:b/>
                <w:sz w:val="72"/>
                <w:szCs w:val="72"/>
                <w:highlight w:val="none"/>
              </w:rPr>
            </w:pPr>
            <w:r>
              <w:rPr>
                <w:rFonts w:hint="eastAsia" w:ascii="仿宋" w:hAnsi="仿宋" w:eastAsia="仿宋" w:cs="仿宋"/>
                <w:b/>
                <w:sz w:val="72"/>
                <w:szCs w:val="72"/>
                <w:highlight w:val="none"/>
              </w:rPr>
              <w:t>响 应 文 件</w:t>
            </w:r>
          </w:p>
          <w:p w14:paraId="0797EB91">
            <w:pPr>
              <w:pStyle w:val="7"/>
              <w:spacing w:line="360" w:lineRule="auto"/>
              <w:jc w:val="both"/>
              <w:rPr>
                <w:rFonts w:hint="eastAsia" w:ascii="仿宋" w:hAnsi="仿宋" w:eastAsia="仿宋" w:cs="仿宋"/>
                <w:b/>
                <w:sz w:val="32"/>
                <w:highlight w:val="none"/>
              </w:rPr>
            </w:pPr>
          </w:p>
          <w:p w14:paraId="135125F3">
            <w:pPr>
              <w:pStyle w:val="7"/>
              <w:spacing w:line="360" w:lineRule="auto"/>
              <w:ind w:firstLine="3654" w:firstLineChars="700"/>
              <w:rPr>
                <w:rFonts w:hint="eastAsia" w:ascii="仿宋" w:hAnsi="仿宋" w:eastAsia="仿宋" w:cs="仿宋"/>
                <w:b/>
                <w:sz w:val="32"/>
                <w:highlight w:val="none"/>
              </w:rPr>
            </w:pPr>
            <w:r>
              <w:rPr>
                <w:rFonts w:hint="eastAsia" w:ascii="仿宋" w:hAnsi="仿宋" w:eastAsia="仿宋" w:cs="仿宋"/>
                <w:b/>
                <w:sz w:val="52"/>
                <w:szCs w:val="52"/>
                <w:highlight w:val="none"/>
              </w:rPr>
              <w:t xml:space="preserve">口 </w:t>
            </w:r>
            <w:r>
              <w:rPr>
                <w:rFonts w:hint="eastAsia" w:ascii="仿宋" w:hAnsi="仿宋" w:eastAsia="仿宋" w:cs="仿宋"/>
                <w:b/>
                <w:sz w:val="32"/>
                <w:highlight w:val="none"/>
              </w:rPr>
              <w:t>正本</w:t>
            </w:r>
          </w:p>
          <w:p w14:paraId="4B7BAD5D">
            <w:pPr>
              <w:pStyle w:val="7"/>
              <w:spacing w:line="360" w:lineRule="auto"/>
              <w:ind w:firstLine="3654" w:firstLineChars="700"/>
              <w:rPr>
                <w:rFonts w:hint="eastAsia" w:ascii="仿宋" w:hAnsi="仿宋" w:eastAsia="仿宋" w:cs="仿宋"/>
                <w:b/>
                <w:sz w:val="32"/>
                <w:highlight w:val="none"/>
              </w:rPr>
            </w:pPr>
            <w:r>
              <w:rPr>
                <w:rFonts w:hint="eastAsia" w:ascii="仿宋" w:hAnsi="仿宋" w:eastAsia="仿宋" w:cs="仿宋"/>
                <w:b/>
                <w:sz w:val="52"/>
                <w:szCs w:val="52"/>
                <w:highlight w:val="none"/>
              </w:rPr>
              <w:t xml:space="preserve">口 </w:t>
            </w:r>
            <w:r>
              <w:rPr>
                <w:rFonts w:hint="eastAsia" w:ascii="仿宋" w:hAnsi="仿宋" w:eastAsia="仿宋" w:cs="仿宋"/>
                <w:b/>
                <w:sz w:val="32"/>
                <w:highlight w:val="none"/>
              </w:rPr>
              <w:t>副本</w:t>
            </w:r>
          </w:p>
          <w:p w14:paraId="20B38921">
            <w:pPr>
              <w:pStyle w:val="7"/>
              <w:spacing w:line="360" w:lineRule="auto"/>
              <w:rPr>
                <w:rFonts w:hint="eastAsia" w:ascii="仿宋" w:hAnsi="仿宋" w:eastAsia="仿宋" w:cs="仿宋"/>
                <w:b/>
                <w:sz w:val="32"/>
                <w:highlight w:val="none"/>
              </w:rPr>
            </w:pPr>
          </w:p>
          <w:p w14:paraId="131C9D20">
            <w:pPr>
              <w:pStyle w:val="7"/>
              <w:spacing w:line="360" w:lineRule="auto"/>
              <w:rPr>
                <w:rFonts w:hint="eastAsia" w:ascii="仿宋" w:hAnsi="仿宋" w:eastAsia="仿宋" w:cs="仿宋"/>
                <w:b/>
                <w:sz w:val="32"/>
                <w:highlight w:val="none"/>
              </w:rPr>
            </w:pPr>
          </w:p>
          <w:p w14:paraId="658AEFB2">
            <w:pPr>
              <w:pStyle w:val="7"/>
              <w:spacing w:line="400" w:lineRule="exact"/>
              <w:ind w:firstLine="1124" w:firstLineChars="400"/>
              <w:rPr>
                <w:rFonts w:hint="eastAsia" w:ascii="仿宋" w:hAnsi="仿宋" w:eastAsia="仿宋" w:cs="仿宋"/>
                <w:b/>
                <w:color w:val="000000" w:themeColor="text1"/>
                <w:sz w:val="28"/>
                <w:szCs w:val="28"/>
                <w:highlight w:val="none"/>
                <w14:textFill>
                  <w14:solidFill>
                    <w14:schemeClr w14:val="tx1"/>
                  </w14:solidFill>
                </w14:textFill>
              </w:rPr>
            </w:pPr>
          </w:p>
          <w:p w14:paraId="023E04F8">
            <w:pPr>
              <w:spacing w:line="360" w:lineRule="auto"/>
              <w:ind w:left="2522" w:leftChars="532" w:hanging="1405" w:hangingChars="500"/>
              <w:jc w:val="center"/>
              <w:rPr>
                <w:rFonts w:hint="default" w:ascii="仿宋" w:hAnsi="仿宋" w:eastAsia="仿宋" w:cs="仿宋"/>
                <w:b/>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项目名称：</w:t>
            </w:r>
            <w:r>
              <w:rPr>
                <w:rFonts w:hint="default" w:ascii="仿宋" w:hAnsi="仿宋" w:eastAsia="仿宋" w:cs="仿宋"/>
                <w:i w:val="0"/>
                <w:iCs w:val="0"/>
                <w:caps w:val="0"/>
                <w:color w:val="auto"/>
                <w:spacing w:val="0"/>
                <w:sz w:val="28"/>
                <w:szCs w:val="28"/>
                <w:highlight w:val="none"/>
                <w:shd w:val="clear" w:color="auto" w:fill="FFFFFF"/>
                <w:vertAlign w:val="baseline"/>
                <w:lang w:val="en-US" w:eastAsia="zh-CN" w:bidi="ar-SA"/>
              </w:rPr>
              <w:t>广东省农业融资担保有限责任公司业务车辆（长租）服务</w:t>
            </w:r>
            <w:r>
              <w:rPr>
                <w:rFonts w:hint="eastAsia" w:ascii="仿宋" w:hAnsi="仿宋" w:eastAsia="仿宋" w:cs="仿宋"/>
                <w:i w:val="0"/>
                <w:iCs w:val="0"/>
                <w:caps w:val="0"/>
                <w:color w:val="auto"/>
                <w:spacing w:val="0"/>
                <w:sz w:val="28"/>
                <w:szCs w:val="28"/>
                <w:highlight w:val="none"/>
                <w:shd w:val="clear" w:color="auto" w:fill="FFFFFF"/>
                <w:vertAlign w:val="baseline"/>
                <w:lang w:val="en-US" w:eastAsia="zh-CN" w:bidi="ar-SA"/>
              </w:rPr>
              <w:t>采购项目</w:t>
            </w:r>
          </w:p>
          <w:p w14:paraId="24DB20D1">
            <w:pPr>
              <w:pStyle w:val="7"/>
              <w:spacing w:line="400" w:lineRule="exact"/>
              <w:ind w:firstLine="1037" w:firstLineChars="369"/>
              <w:rPr>
                <w:rFonts w:hint="eastAsia" w:ascii="仿宋" w:hAnsi="仿宋" w:eastAsia="仿宋" w:cs="仿宋"/>
                <w:b/>
                <w:color w:val="000000" w:themeColor="text1"/>
                <w:sz w:val="28"/>
                <w:szCs w:val="28"/>
                <w:highlight w:val="none"/>
                <w14:textFill>
                  <w14:solidFill>
                    <w14:schemeClr w14:val="tx1"/>
                  </w14:solidFill>
                </w14:textFill>
              </w:rPr>
            </w:pPr>
          </w:p>
          <w:p w14:paraId="6332F404">
            <w:pPr>
              <w:pStyle w:val="7"/>
              <w:spacing w:line="400" w:lineRule="exact"/>
              <w:ind w:firstLine="1037" w:firstLineChars="369"/>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响应供应商名称：</w:t>
            </w:r>
          </w:p>
          <w:p w14:paraId="2228777E">
            <w:pPr>
              <w:pStyle w:val="7"/>
              <w:spacing w:line="400" w:lineRule="exact"/>
              <w:ind w:firstLine="1037" w:firstLineChars="369"/>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响应供应商地址：</w:t>
            </w:r>
          </w:p>
          <w:p w14:paraId="189E1AF2">
            <w:pPr>
              <w:pStyle w:val="7"/>
              <w:spacing w:line="400" w:lineRule="exact"/>
              <w:rPr>
                <w:rFonts w:hint="eastAsia" w:ascii="仿宋" w:hAnsi="仿宋" w:eastAsia="仿宋" w:cs="仿宋"/>
                <w:b/>
                <w:sz w:val="32"/>
                <w:highlight w:val="none"/>
              </w:rPr>
            </w:pPr>
          </w:p>
        </w:tc>
      </w:tr>
    </w:tbl>
    <w:p w14:paraId="0B78C633">
      <w:pPr>
        <w:pStyle w:val="2"/>
        <w:adjustRightInd w:val="0"/>
        <w:snapToGrid w:val="0"/>
        <w:spacing w:before="156" w:beforeLines="50" w:after="156" w:afterLines="50" w:line="360" w:lineRule="auto"/>
        <w:jc w:val="center"/>
        <w:rPr>
          <w:rFonts w:hint="eastAsia" w:ascii="仿宋" w:hAnsi="仿宋" w:eastAsia="仿宋" w:cs="仿宋"/>
          <w:b w:val="0"/>
          <w:color w:val="000000" w:themeColor="text1"/>
          <w:sz w:val="28"/>
          <w:szCs w:val="28"/>
          <w:highlight w:val="none"/>
          <w14:textFill>
            <w14:solidFill>
              <w14:schemeClr w14:val="tx1"/>
            </w14:solidFill>
          </w14:textFill>
        </w:rPr>
      </w:pPr>
      <w:bookmarkStart w:id="31" w:name="_Toc410738976"/>
      <w:bookmarkStart w:id="32" w:name="_Toc416771363"/>
      <w:bookmarkStart w:id="33" w:name="_Toc416770253"/>
      <w:bookmarkStart w:id="34" w:name="_Toc410736177"/>
      <w:r>
        <w:rPr>
          <w:rFonts w:hint="eastAsia" w:ascii="仿宋" w:hAnsi="仿宋" w:eastAsia="仿宋" w:cs="仿宋"/>
          <w:b/>
          <w:bCs w:val="0"/>
          <w:color w:val="000000" w:themeColor="text1"/>
          <w:sz w:val="28"/>
          <w:szCs w:val="28"/>
          <w:highlight w:val="none"/>
          <w14:textFill>
            <w14:solidFill>
              <w14:schemeClr w14:val="tx1"/>
            </w14:solidFill>
          </w14:textFill>
        </w:rPr>
        <w:t>响应文件目录表</w:t>
      </w:r>
      <w:bookmarkEnd w:id="30"/>
      <w:bookmarkEnd w:id="31"/>
      <w:bookmarkEnd w:id="32"/>
      <w:bookmarkEnd w:id="33"/>
      <w:bookmarkEnd w:id="34"/>
    </w:p>
    <w:p w14:paraId="38A121BA">
      <w:pPr>
        <w:spacing w:line="360" w:lineRule="auto"/>
        <w:ind w:firstLine="482" w:firstLineChars="200"/>
        <w:jc w:val="left"/>
        <w:outlineLvl w:val="9"/>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说明：</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b/>
          <w:bCs/>
          <w:color w:val="000000" w:themeColor="text1"/>
          <w:sz w:val="24"/>
          <w:szCs w:val="24"/>
          <w:highlight w:val="none"/>
          <w14:textFill>
            <w14:solidFill>
              <w14:schemeClr w14:val="tx1"/>
            </w14:solidFill>
          </w14:textFill>
        </w:rPr>
        <w:t>文件包括但不限于以下组成内容，请按顺序制作。</w:t>
      </w:r>
      <w:bookmarkStart w:id="35" w:name="_Toc275865605"/>
      <w:bookmarkStart w:id="36" w:name="_Toc416771364"/>
      <w:bookmarkStart w:id="37" w:name="_Toc410738977"/>
      <w:bookmarkStart w:id="38" w:name="_Toc416770254"/>
      <w:bookmarkStart w:id="39" w:name="_Toc410736178"/>
    </w:p>
    <w:p w14:paraId="2E4DA29E">
      <w:pPr>
        <w:spacing w:line="360" w:lineRule="auto"/>
        <w:ind w:firstLine="480" w:firstLineChars="200"/>
        <w:jc w:val="left"/>
        <w:outlineLvl w:val="9"/>
        <w:rPr>
          <w:rFonts w:hint="eastAsia" w:ascii="仿宋" w:hAnsi="仿宋" w:eastAsia="仿宋" w:cs="仿宋"/>
          <w:b w:val="0"/>
          <w:bCs w:val="0"/>
          <w:color w:val="000000" w:themeColor="text1"/>
          <w:sz w:val="24"/>
          <w:szCs w:val="24"/>
          <w:highlight w:val="none"/>
          <w14:textFill>
            <w14:solidFill>
              <w14:schemeClr w14:val="tx1"/>
            </w14:solidFill>
          </w14:textFill>
        </w:rPr>
      </w:pPr>
    </w:p>
    <w:p w14:paraId="3CE629D7">
      <w:pPr>
        <w:spacing w:line="360" w:lineRule="auto"/>
        <w:ind w:firstLine="480" w:firstLineChars="200"/>
        <w:jc w:val="left"/>
        <w:outlineLvl w:val="9"/>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一、响应承诺函</w:t>
      </w:r>
    </w:p>
    <w:p w14:paraId="290FA582">
      <w:pPr>
        <w:spacing w:line="360" w:lineRule="auto"/>
        <w:ind w:firstLine="480" w:firstLineChars="200"/>
        <w:jc w:val="left"/>
        <w:outlineLvl w:val="9"/>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二、资格声明函</w:t>
      </w:r>
    </w:p>
    <w:p w14:paraId="55D5984D">
      <w:pPr>
        <w:spacing w:line="360" w:lineRule="auto"/>
        <w:ind w:firstLine="480" w:firstLineChars="200"/>
        <w:jc w:val="left"/>
        <w:outlineLvl w:val="9"/>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b w:val="0"/>
          <w:bCs w:val="0"/>
          <w:color w:val="000000" w:themeColor="text1"/>
          <w:sz w:val="24"/>
          <w:szCs w:val="24"/>
          <w:highlight w:val="none"/>
          <w14:textFill>
            <w14:solidFill>
              <w14:schemeClr w14:val="tx1"/>
            </w14:solidFill>
          </w14:textFill>
        </w:rPr>
        <w:t>、法定代表人证明书</w:t>
      </w:r>
    </w:p>
    <w:p w14:paraId="2593798A">
      <w:pPr>
        <w:spacing w:line="360" w:lineRule="auto"/>
        <w:ind w:firstLine="480" w:firstLineChars="200"/>
        <w:jc w:val="left"/>
        <w:outlineLvl w:val="9"/>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b w:val="0"/>
          <w:bCs w:val="0"/>
          <w:color w:val="000000" w:themeColor="text1"/>
          <w:sz w:val="24"/>
          <w:szCs w:val="24"/>
          <w:highlight w:val="none"/>
          <w14:textFill>
            <w14:solidFill>
              <w14:schemeClr w14:val="tx1"/>
            </w14:solidFill>
          </w14:textFill>
        </w:rPr>
        <w:t>、法定代表人授权书</w:t>
      </w:r>
    </w:p>
    <w:p w14:paraId="79F02F72">
      <w:pPr>
        <w:spacing w:line="360" w:lineRule="auto"/>
        <w:ind w:firstLine="480" w:firstLineChars="200"/>
        <w:jc w:val="left"/>
        <w:outlineLvl w:val="9"/>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b w:val="0"/>
          <w:bCs w:val="0"/>
          <w:color w:val="000000" w:themeColor="text1"/>
          <w:sz w:val="24"/>
          <w:szCs w:val="24"/>
          <w:highlight w:val="none"/>
          <w14:textFill>
            <w14:solidFill>
              <w14:schemeClr w14:val="tx1"/>
            </w14:solidFill>
          </w14:textFill>
        </w:rPr>
        <w:t>、首轮报价表</w:t>
      </w:r>
    </w:p>
    <w:p w14:paraId="7AC3E13C">
      <w:pPr>
        <w:spacing w:line="360" w:lineRule="auto"/>
        <w:ind w:firstLine="480" w:firstLineChars="200"/>
        <w:jc w:val="left"/>
        <w:outlineLvl w:val="9"/>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资格性和符合性自查表</w:t>
      </w:r>
      <w:bookmarkStart w:id="95" w:name="_GoBack"/>
      <w:bookmarkEnd w:id="95"/>
    </w:p>
    <w:p w14:paraId="6BD8DCE0">
      <w:pPr>
        <w:spacing w:line="360" w:lineRule="auto"/>
        <w:ind w:firstLine="480" w:firstLineChars="200"/>
        <w:jc w:val="left"/>
        <w:outlineLvl w:val="9"/>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七</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采购需求响应一览表</w:t>
      </w:r>
    </w:p>
    <w:p w14:paraId="4444E6AB">
      <w:pPr>
        <w:spacing w:line="360" w:lineRule="auto"/>
        <w:ind w:firstLine="480" w:firstLineChars="200"/>
        <w:jc w:val="left"/>
        <w:outlineLvl w:val="9"/>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八</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各类证明材料</w:t>
      </w:r>
    </w:p>
    <w:p w14:paraId="6EE60B6A">
      <w:pPr>
        <w:spacing w:line="360" w:lineRule="auto"/>
        <w:ind w:firstLine="480" w:firstLineChars="200"/>
        <w:jc w:val="left"/>
        <w:outlineLvl w:val="9"/>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九</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同类业绩一揽表</w:t>
      </w:r>
    </w:p>
    <w:p w14:paraId="3688077E">
      <w:pPr>
        <w:spacing w:line="360" w:lineRule="auto"/>
        <w:ind w:firstLine="480" w:firstLineChars="200"/>
        <w:jc w:val="left"/>
        <w:outlineLvl w:val="9"/>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开票资料说明函</w:t>
      </w:r>
    </w:p>
    <w:p w14:paraId="149F446C">
      <w:pPr>
        <w:adjustRightInd w:val="0"/>
        <w:snapToGrid w:val="0"/>
        <w:jc w:val="center"/>
        <w:outlineLvl w:val="1"/>
        <w:rPr>
          <w:rFonts w:hint="eastAsia" w:ascii="仿宋" w:hAnsi="仿宋" w:eastAsia="仿宋" w:cs="仿宋"/>
          <w:b/>
          <w:sz w:val="28"/>
          <w:szCs w:val="28"/>
          <w:highlight w:val="none"/>
        </w:rPr>
      </w:pPr>
    </w:p>
    <w:p w14:paraId="4449C891">
      <w:pPr>
        <w:pStyle w:val="2"/>
        <w:adjustRightInd w:val="0"/>
        <w:snapToGrid w:val="0"/>
        <w:spacing w:before="120" w:beforeLines="50" w:after="120" w:afterLines="50" w:line="360" w:lineRule="auto"/>
        <w:jc w:val="both"/>
        <w:rPr>
          <w:rFonts w:hint="eastAsia" w:ascii="仿宋" w:hAnsi="仿宋" w:eastAsia="仿宋" w:cs="仿宋"/>
          <w:b/>
          <w:bCs w:val="0"/>
          <w:sz w:val="28"/>
          <w:szCs w:val="28"/>
          <w:highlight w:val="none"/>
          <w:lang w:val="en-US" w:eastAsia="zh-CN"/>
        </w:rPr>
      </w:pPr>
    </w:p>
    <w:p w14:paraId="20B7EAA2">
      <w:pPr>
        <w:rPr>
          <w:rFonts w:hint="eastAsia" w:ascii="仿宋" w:hAnsi="仿宋" w:eastAsia="仿宋" w:cs="仿宋"/>
          <w:b/>
          <w:bCs w:val="0"/>
          <w:sz w:val="28"/>
          <w:szCs w:val="28"/>
          <w:highlight w:val="none"/>
          <w:lang w:val="en-US" w:eastAsia="zh-CN"/>
        </w:rPr>
      </w:pPr>
    </w:p>
    <w:p w14:paraId="25985641">
      <w:pPr>
        <w:rPr>
          <w:rFonts w:hint="eastAsia" w:ascii="仿宋" w:hAnsi="仿宋" w:eastAsia="仿宋" w:cs="仿宋"/>
          <w:b/>
          <w:bCs w:val="0"/>
          <w:sz w:val="28"/>
          <w:szCs w:val="28"/>
          <w:highlight w:val="none"/>
          <w:lang w:val="en-US" w:eastAsia="zh-CN"/>
        </w:rPr>
      </w:pPr>
    </w:p>
    <w:p w14:paraId="01EE1385">
      <w:pPr>
        <w:rPr>
          <w:rFonts w:hint="eastAsia" w:ascii="仿宋" w:hAnsi="仿宋" w:eastAsia="仿宋" w:cs="仿宋"/>
          <w:b/>
          <w:bCs w:val="0"/>
          <w:sz w:val="28"/>
          <w:szCs w:val="28"/>
          <w:highlight w:val="none"/>
          <w:lang w:val="en-US" w:eastAsia="zh-CN"/>
        </w:rPr>
      </w:pPr>
    </w:p>
    <w:p w14:paraId="0A3CE7AD">
      <w:pPr>
        <w:rPr>
          <w:rFonts w:hint="eastAsia" w:ascii="仿宋" w:hAnsi="仿宋" w:eastAsia="仿宋" w:cs="仿宋"/>
          <w:b/>
          <w:bCs w:val="0"/>
          <w:sz w:val="28"/>
          <w:szCs w:val="28"/>
          <w:highlight w:val="none"/>
          <w:lang w:val="en-US" w:eastAsia="zh-CN"/>
        </w:rPr>
      </w:pPr>
    </w:p>
    <w:p w14:paraId="4A6F9D5E">
      <w:pPr>
        <w:rPr>
          <w:rFonts w:hint="eastAsia" w:ascii="仿宋" w:hAnsi="仿宋" w:eastAsia="仿宋" w:cs="仿宋"/>
          <w:b/>
          <w:bCs w:val="0"/>
          <w:sz w:val="28"/>
          <w:szCs w:val="28"/>
          <w:highlight w:val="none"/>
          <w:lang w:val="en-US" w:eastAsia="zh-CN"/>
        </w:rPr>
      </w:pPr>
    </w:p>
    <w:p w14:paraId="104EDF8A">
      <w:pPr>
        <w:rPr>
          <w:rFonts w:hint="eastAsia" w:ascii="仿宋" w:hAnsi="仿宋" w:eastAsia="仿宋" w:cs="仿宋"/>
          <w:b/>
          <w:bCs w:val="0"/>
          <w:sz w:val="28"/>
          <w:szCs w:val="28"/>
          <w:highlight w:val="none"/>
          <w:lang w:val="en-US" w:eastAsia="zh-CN"/>
        </w:rPr>
      </w:pPr>
    </w:p>
    <w:p w14:paraId="5709388D">
      <w:pPr>
        <w:rPr>
          <w:rFonts w:hint="eastAsia" w:ascii="仿宋" w:hAnsi="仿宋" w:eastAsia="仿宋" w:cs="仿宋"/>
          <w:b/>
          <w:bCs w:val="0"/>
          <w:sz w:val="28"/>
          <w:szCs w:val="28"/>
          <w:highlight w:val="none"/>
          <w:lang w:val="en-US" w:eastAsia="zh-CN"/>
        </w:rPr>
      </w:pPr>
    </w:p>
    <w:p w14:paraId="6C42BBF4">
      <w:pPr>
        <w:pStyle w:val="2"/>
        <w:adjustRightInd w:val="0"/>
        <w:snapToGrid w:val="0"/>
        <w:spacing w:before="120" w:beforeLines="50" w:after="120" w:afterLines="50" w:line="360" w:lineRule="auto"/>
        <w:jc w:val="both"/>
        <w:rPr>
          <w:rFonts w:hint="eastAsia" w:ascii="仿宋" w:hAnsi="仿宋" w:eastAsia="仿宋" w:cs="仿宋"/>
          <w:b/>
          <w:bCs w:val="0"/>
          <w:sz w:val="13"/>
          <w:szCs w:val="13"/>
          <w:highlight w:val="none"/>
          <w:lang w:val="en-US" w:eastAsia="zh-CN"/>
        </w:rPr>
      </w:pPr>
    </w:p>
    <w:p w14:paraId="0EB0F9D2">
      <w:pPr>
        <w:pStyle w:val="2"/>
        <w:adjustRightInd w:val="0"/>
        <w:snapToGrid w:val="0"/>
        <w:spacing w:before="120" w:beforeLines="50" w:after="120" w:afterLines="50" w:line="360" w:lineRule="auto"/>
        <w:jc w:val="both"/>
        <w:rPr>
          <w:rFonts w:hint="eastAsia" w:ascii="仿宋" w:hAnsi="仿宋" w:eastAsia="仿宋" w:cs="仿宋"/>
          <w:b/>
          <w:bCs w:val="0"/>
          <w:sz w:val="28"/>
          <w:szCs w:val="28"/>
          <w:highlight w:val="none"/>
          <w:lang w:val="en-US" w:eastAsia="zh-CN"/>
        </w:rPr>
      </w:pPr>
    </w:p>
    <w:p w14:paraId="03C34A58">
      <w:pPr>
        <w:rPr>
          <w:rFonts w:hint="eastAsia" w:ascii="仿宋" w:hAnsi="仿宋" w:eastAsia="仿宋" w:cs="仿宋"/>
          <w:b/>
          <w:bCs w:val="0"/>
          <w:sz w:val="28"/>
          <w:szCs w:val="28"/>
          <w:highlight w:val="none"/>
          <w:lang w:val="en-US" w:eastAsia="zh-CN"/>
        </w:rPr>
      </w:pPr>
    </w:p>
    <w:p w14:paraId="77CB1B02">
      <w:pPr>
        <w:rPr>
          <w:rFonts w:hint="eastAsia" w:ascii="仿宋" w:hAnsi="仿宋" w:eastAsia="仿宋" w:cs="仿宋"/>
          <w:b/>
          <w:bCs w:val="0"/>
          <w:sz w:val="28"/>
          <w:szCs w:val="28"/>
          <w:highlight w:val="none"/>
          <w:lang w:val="en-US" w:eastAsia="zh-CN"/>
        </w:rPr>
      </w:pPr>
    </w:p>
    <w:p w14:paraId="24D42960">
      <w:pPr>
        <w:pStyle w:val="2"/>
        <w:adjustRightInd w:val="0"/>
        <w:snapToGrid w:val="0"/>
        <w:spacing w:before="120" w:beforeLines="50" w:after="120" w:afterLines="50" w:line="360" w:lineRule="auto"/>
        <w:jc w:val="both"/>
        <w:rPr>
          <w:rFonts w:hint="default"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格式一</w:t>
      </w:r>
    </w:p>
    <w:p w14:paraId="7F454672">
      <w:pPr>
        <w:pStyle w:val="2"/>
        <w:adjustRightInd w:val="0"/>
        <w:snapToGrid w:val="0"/>
        <w:spacing w:before="120" w:beforeLines="50" w:after="120" w:afterLines="50" w:line="360" w:lineRule="auto"/>
        <w:jc w:val="center"/>
        <w:rPr>
          <w:rFonts w:hint="eastAsia" w:ascii="仿宋" w:hAnsi="仿宋" w:eastAsia="仿宋" w:cs="仿宋"/>
          <w:b w:val="0"/>
          <w:sz w:val="24"/>
          <w:szCs w:val="24"/>
          <w:highlight w:val="none"/>
        </w:rPr>
      </w:pPr>
      <w:r>
        <w:rPr>
          <w:rFonts w:hint="eastAsia" w:ascii="仿宋" w:hAnsi="仿宋" w:eastAsia="仿宋" w:cs="仿宋"/>
          <w:b/>
          <w:bCs w:val="0"/>
          <w:sz w:val="28"/>
          <w:szCs w:val="28"/>
          <w:highlight w:val="none"/>
          <w:lang w:val="en-US" w:eastAsia="zh-CN"/>
        </w:rPr>
        <w:t>响应承诺</w:t>
      </w:r>
      <w:r>
        <w:rPr>
          <w:rFonts w:hint="eastAsia" w:ascii="仿宋" w:hAnsi="仿宋" w:eastAsia="仿宋" w:cs="仿宋"/>
          <w:b/>
          <w:bCs w:val="0"/>
          <w:sz w:val="28"/>
          <w:szCs w:val="28"/>
          <w:highlight w:val="none"/>
        </w:rPr>
        <w:t>函</w:t>
      </w:r>
    </w:p>
    <w:p w14:paraId="37C80710">
      <w:pPr>
        <w:keepNext w:val="0"/>
        <w:keepLines w:val="0"/>
        <w:pageBreakBefore w:val="0"/>
        <w:widowControl w:val="0"/>
        <w:kinsoku/>
        <w:wordWrap/>
        <w:overflowPunct/>
        <w:topLinePunct w:val="0"/>
        <w:bidi w:val="0"/>
        <w:snapToGrid w:val="0"/>
        <w:spacing w:line="360" w:lineRule="auto"/>
        <w:ind w:left="105" w:leftChars="50" w:firstLine="2"/>
        <w:textAlignment w:val="auto"/>
        <w:rPr>
          <w:rFonts w:hint="default" w:ascii="仿宋" w:hAnsi="仿宋" w:eastAsia="仿宋" w:cs="仿宋"/>
          <w:b/>
          <w:bCs/>
          <w:i w:val="0"/>
          <w:iCs w:val="0"/>
          <w:caps w:val="0"/>
          <w:color w:val="auto"/>
          <w:spacing w:val="0"/>
          <w:sz w:val="24"/>
          <w:szCs w:val="24"/>
          <w:highlight w:val="none"/>
          <w:shd w:val="clear" w:color="auto" w:fill="FFFFFF"/>
          <w:vertAlign w:val="baseline"/>
          <w:lang w:val="en-US" w:eastAsia="zh-CN" w:bidi="ar-SA"/>
        </w:rPr>
      </w:pPr>
    </w:p>
    <w:p w14:paraId="147B1654">
      <w:pPr>
        <w:keepNext w:val="0"/>
        <w:keepLines w:val="0"/>
        <w:pageBreakBefore w:val="0"/>
        <w:widowControl w:val="0"/>
        <w:kinsoku/>
        <w:wordWrap/>
        <w:overflowPunct/>
        <w:topLinePunct w:val="0"/>
        <w:bidi w:val="0"/>
        <w:snapToGrid w:val="0"/>
        <w:spacing w:line="360" w:lineRule="auto"/>
        <w:ind w:left="105" w:leftChars="50" w:firstLine="2"/>
        <w:textAlignment w:val="auto"/>
        <w:rPr>
          <w:rFonts w:hint="eastAsia" w:ascii="仿宋" w:hAnsi="仿宋" w:eastAsia="仿宋" w:cs="仿宋"/>
          <w:b/>
          <w:bCs/>
          <w:sz w:val="24"/>
          <w:szCs w:val="24"/>
          <w:highlight w:val="none"/>
          <w:lang w:eastAsia="zh-CN"/>
        </w:rPr>
      </w:pPr>
      <w:r>
        <w:rPr>
          <w:rFonts w:hint="default" w:ascii="仿宋" w:hAnsi="仿宋" w:eastAsia="仿宋" w:cs="仿宋"/>
          <w:b/>
          <w:bCs/>
          <w:i w:val="0"/>
          <w:iCs w:val="0"/>
          <w:caps w:val="0"/>
          <w:color w:val="auto"/>
          <w:spacing w:val="0"/>
          <w:sz w:val="24"/>
          <w:szCs w:val="24"/>
          <w:highlight w:val="none"/>
          <w:shd w:val="clear" w:color="auto" w:fill="FFFFFF"/>
          <w:vertAlign w:val="baseline"/>
          <w:lang w:val="en-US" w:eastAsia="zh-CN" w:bidi="ar-SA"/>
        </w:rPr>
        <w:t>广东省农业融资担保有限责任公司</w:t>
      </w:r>
      <w:r>
        <w:rPr>
          <w:rFonts w:hint="eastAsia" w:ascii="仿宋" w:hAnsi="仿宋" w:eastAsia="仿宋" w:cs="仿宋"/>
          <w:b/>
          <w:bCs/>
          <w:i w:val="0"/>
          <w:iCs w:val="0"/>
          <w:caps w:val="0"/>
          <w:color w:val="auto"/>
          <w:spacing w:val="0"/>
          <w:sz w:val="24"/>
          <w:szCs w:val="24"/>
          <w:highlight w:val="none"/>
          <w:shd w:val="clear" w:color="auto" w:fill="FFFFFF"/>
          <w:vertAlign w:val="baseline"/>
          <w:lang w:val="en-US" w:eastAsia="zh-CN" w:bidi="ar-SA"/>
        </w:rPr>
        <w:t>：</w:t>
      </w:r>
    </w:p>
    <w:p w14:paraId="307F28BF">
      <w:pPr>
        <w:keepNext w:val="0"/>
        <w:keepLines w:val="0"/>
        <w:pageBreakBefore w:val="0"/>
        <w:widowControl w:val="0"/>
        <w:kinsoku/>
        <w:wordWrap/>
        <w:overflowPunct/>
        <w:topLinePunct w:val="0"/>
        <w:bidi w:val="0"/>
        <w:spacing w:line="360" w:lineRule="auto"/>
        <w:ind w:left="105" w:leftChars="5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我方确认收到贵方</w:t>
      </w:r>
      <w:r>
        <w:rPr>
          <w:rFonts w:hint="default" w:ascii="仿宋" w:hAnsi="仿宋" w:eastAsia="仿宋" w:cs="仿宋"/>
          <w:i w:val="0"/>
          <w:iCs w:val="0"/>
          <w:caps w:val="0"/>
          <w:color w:val="auto"/>
          <w:spacing w:val="0"/>
          <w:sz w:val="24"/>
          <w:szCs w:val="24"/>
          <w:highlight w:val="none"/>
          <w:u w:val="single"/>
          <w:shd w:val="clear" w:color="auto" w:fill="FFFFFF"/>
          <w:vertAlign w:val="baseline"/>
          <w:lang w:val="en-US" w:eastAsia="zh-CN" w:bidi="ar-SA"/>
        </w:rPr>
        <w:t>广东省农业融资担保有限责任公司业务车辆（长租）服务</w:t>
      </w:r>
      <w:r>
        <w:rPr>
          <w:rFonts w:hint="eastAsia" w:ascii="仿宋" w:hAnsi="仿宋" w:eastAsia="仿宋" w:cs="仿宋"/>
          <w:i w:val="0"/>
          <w:iCs w:val="0"/>
          <w:caps w:val="0"/>
          <w:color w:val="auto"/>
          <w:spacing w:val="0"/>
          <w:sz w:val="24"/>
          <w:szCs w:val="24"/>
          <w:highlight w:val="none"/>
          <w:u w:val="single"/>
          <w:shd w:val="clear" w:color="auto" w:fill="FFFFFF"/>
          <w:vertAlign w:val="baseline"/>
          <w:lang w:val="en-US" w:eastAsia="zh-CN" w:bidi="ar-SA"/>
        </w:rPr>
        <w:t>采购项目</w:t>
      </w:r>
      <w:r>
        <w:rPr>
          <w:rFonts w:hint="eastAsia" w:ascii="仿宋" w:hAnsi="仿宋" w:eastAsia="仿宋" w:cs="仿宋"/>
          <w:kern w:val="28"/>
          <w:sz w:val="24"/>
          <w:szCs w:val="24"/>
          <w:highlight w:val="none"/>
        </w:rPr>
        <w:t>采购</w:t>
      </w:r>
      <w:r>
        <w:rPr>
          <w:rFonts w:hint="eastAsia" w:ascii="仿宋" w:hAnsi="仿宋" w:eastAsia="仿宋" w:cs="仿宋"/>
          <w:sz w:val="24"/>
          <w:szCs w:val="24"/>
          <w:highlight w:val="none"/>
        </w:rPr>
        <w:t>货物及相关服务的竞争性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(响应供应商名称、地址)</w:t>
      </w:r>
      <w:r>
        <w:rPr>
          <w:rFonts w:hint="eastAsia" w:ascii="仿宋" w:hAnsi="仿宋" w:eastAsia="仿宋" w:cs="仿宋"/>
          <w:color w:val="000000" w:themeColor="text1"/>
          <w:kern w:val="28"/>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作为响应供应商已正式授权</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(授权代表全名,职务)</w:t>
      </w:r>
      <w:r>
        <w:rPr>
          <w:rFonts w:hint="eastAsia" w:ascii="仿宋" w:hAnsi="仿宋" w:eastAsia="仿宋" w:cs="仿宋"/>
          <w:color w:val="000000" w:themeColor="text1"/>
          <w:sz w:val="24"/>
          <w:szCs w:val="24"/>
          <w:highlight w:val="none"/>
          <w:u w:val="none"/>
          <w:lang w:eastAsia="zh-CN"/>
          <w14:textFill>
            <w14:solidFill>
              <w14:schemeClr w14:val="tx1"/>
            </w14:solidFill>
          </w14:textFill>
        </w:rPr>
        <w:t>代表我方全权处理有关本投标的一切事宜。</w:t>
      </w:r>
    </w:p>
    <w:p w14:paraId="3D469877">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在此声明并同意：</w:t>
      </w:r>
    </w:p>
    <w:p w14:paraId="67F3068E">
      <w:pPr>
        <w:keepNext w:val="0"/>
        <w:keepLines w:val="0"/>
        <w:pageBreakBefore w:val="0"/>
        <w:widowControl w:val="0"/>
        <w:numPr>
          <w:ilvl w:val="0"/>
          <w:numId w:val="7"/>
        </w:numPr>
        <w:kinsoku/>
        <w:wordWrap/>
        <w:overflowPunct/>
        <w:topLinePunct w:val="0"/>
        <w:autoSpaceDE/>
        <w:autoSpaceDN/>
        <w:bidi w:val="0"/>
        <w:snapToGrid w:val="0"/>
        <w:spacing w:line="360" w:lineRule="auto"/>
        <w:jc w:val="both"/>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我们愿意遵守</w:t>
      </w:r>
      <w:r>
        <w:rPr>
          <w:rFonts w:hint="eastAsia" w:ascii="仿宋" w:hAnsi="仿宋" w:eastAsia="仿宋" w:cs="仿宋"/>
          <w:color w:val="000000" w:themeColor="text1"/>
          <w:sz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highlight w:val="none"/>
          <w14:textFill>
            <w14:solidFill>
              <w14:schemeClr w14:val="tx1"/>
            </w14:solidFill>
          </w14:textFill>
        </w:rPr>
        <w:t>发布</w:t>
      </w:r>
      <w:r>
        <w:rPr>
          <w:rFonts w:hint="eastAsia" w:ascii="仿宋" w:hAnsi="仿宋" w:eastAsia="仿宋" w:cs="仿宋"/>
          <w:color w:val="000000" w:themeColor="text1"/>
          <w:sz w:val="24"/>
          <w:highlight w:val="none"/>
          <w:lang w:eastAsia="zh-CN"/>
          <w14:textFill>
            <w14:solidFill>
              <w14:schemeClr w14:val="tx1"/>
            </w14:solidFill>
          </w14:textFill>
        </w:rPr>
        <w:t>谈判</w:t>
      </w:r>
      <w:r>
        <w:rPr>
          <w:rFonts w:hint="eastAsia" w:ascii="仿宋" w:hAnsi="仿宋" w:eastAsia="仿宋" w:cs="仿宋"/>
          <w:color w:val="000000" w:themeColor="text1"/>
          <w:sz w:val="24"/>
          <w:highlight w:val="none"/>
          <w14:textFill>
            <w14:solidFill>
              <w14:schemeClr w14:val="tx1"/>
            </w14:solidFill>
          </w14:textFill>
        </w:rPr>
        <w:t>文件的各项规定，自愿参加</w:t>
      </w:r>
      <w:r>
        <w:rPr>
          <w:rFonts w:hint="eastAsia" w:ascii="仿宋" w:hAnsi="仿宋" w:eastAsia="仿宋" w:cs="仿宋"/>
          <w:color w:val="000000" w:themeColor="text1"/>
          <w:sz w:val="24"/>
          <w:highlight w:val="none"/>
          <w:lang w:eastAsia="zh-CN"/>
          <w14:textFill>
            <w14:solidFill>
              <w14:schemeClr w14:val="tx1"/>
            </w14:solidFill>
          </w14:textFill>
        </w:rPr>
        <w:t>谈判</w:t>
      </w:r>
      <w:r>
        <w:rPr>
          <w:rFonts w:hint="eastAsia" w:ascii="仿宋" w:hAnsi="仿宋" w:eastAsia="仿宋" w:cs="仿宋"/>
          <w:color w:val="000000" w:themeColor="text1"/>
          <w:sz w:val="24"/>
          <w:highlight w:val="none"/>
          <w14:textFill>
            <w14:solidFill>
              <w14:schemeClr w14:val="tx1"/>
            </w14:solidFill>
          </w14:textFill>
        </w:rPr>
        <w:t>, 并已清楚</w:t>
      </w:r>
      <w:r>
        <w:rPr>
          <w:rFonts w:hint="eastAsia" w:ascii="仿宋" w:hAnsi="仿宋" w:eastAsia="仿宋" w:cs="仿宋"/>
          <w:color w:val="000000" w:themeColor="text1"/>
          <w:sz w:val="24"/>
          <w:highlight w:val="none"/>
          <w:lang w:eastAsia="zh-CN"/>
          <w14:textFill>
            <w14:solidFill>
              <w14:schemeClr w14:val="tx1"/>
            </w14:solidFill>
          </w14:textFill>
        </w:rPr>
        <w:t>谈判</w:t>
      </w:r>
      <w:r>
        <w:rPr>
          <w:rFonts w:hint="eastAsia" w:ascii="仿宋" w:hAnsi="仿宋" w:eastAsia="仿宋" w:cs="仿宋"/>
          <w:color w:val="000000" w:themeColor="text1"/>
          <w:sz w:val="24"/>
          <w:highlight w:val="none"/>
          <w14:textFill>
            <w14:solidFill>
              <w14:schemeClr w14:val="tx1"/>
            </w14:solidFill>
          </w14:textFill>
        </w:rPr>
        <w:t>文件的要求及有关文件规定，并严格按照</w:t>
      </w:r>
      <w:r>
        <w:rPr>
          <w:rFonts w:hint="eastAsia" w:ascii="仿宋" w:hAnsi="仿宋" w:eastAsia="仿宋" w:cs="仿宋"/>
          <w:color w:val="000000" w:themeColor="text1"/>
          <w:sz w:val="24"/>
          <w:highlight w:val="none"/>
          <w:lang w:eastAsia="zh-CN"/>
          <w14:textFill>
            <w14:solidFill>
              <w14:schemeClr w14:val="tx1"/>
            </w14:solidFill>
          </w14:textFill>
        </w:rPr>
        <w:t>谈判</w:t>
      </w:r>
      <w:r>
        <w:rPr>
          <w:rFonts w:hint="eastAsia" w:ascii="仿宋" w:hAnsi="仿宋" w:eastAsia="仿宋" w:cs="仿宋"/>
          <w:color w:val="000000" w:themeColor="text1"/>
          <w:sz w:val="24"/>
          <w:highlight w:val="none"/>
          <w14:textFill>
            <w14:solidFill>
              <w14:schemeClr w14:val="tx1"/>
            </w14:solidFill>
          </w14:textFill>
        </w:rPr>
        <w:t>文件的规定履行全部责任和义务。</w:t>
      </w:r>
    </w:p>
    <w:p w14:paraId="323A6A18">
      <w:pPr>
        <w:keepNext w:val="0"/>
        <w:keepLines w:val="0"/>
        <w:pageBreakBefore w:val="0"/>
        <w:widowControl w:val="0"/>
        <w:numPr>
          <w:ilvl w:val="0"/>
          <w:numId w:val="7"/>
        </w:numPr>
        <w:kinsoku/>
        <w:wordWrap/>
        <w:overflowPunct/>
        <w:topLinePunct w:val="0"/>
        <w:autoSpaceDE/>
        <w:autoSpaceDN/>
        <w:bidi w:val="0"/>
        <w:snapToGrid w:val="0"/>
        <w:spacing w:line="360" w:lineRule="auto"/>
        <w:jc w:val="both"/>
        <w:textAlignment w:val="auto"/>
        <w:rPr>
          <w:rFonts w:hint="eastAsia" w:ascii="仿宋" w:hAnsi="仿宋" w:eastAsia="仿宋" w:cs="仿宋"/>
          <w:sz w:val="24"/>
          <w:highlight w:val="none"/>
        </w:rPr>
      </w:pPr>
      <w:r>
        <w:rPr>
          <w:rFonts w:hint="eastAsia" w:ascii="仿宋" w:hAnsi="仿宋" w:eastAsia="仿宋" w:cs="仿宋"/>
          <w:color w:val="000000" w:themeColor="text1"/>
          <w:sz w:val="24"/>
          <w:highlight w:val="none"/>
          <w14:textFill>
            <w14:solidFill>
              <w14:schemeClr w14:val="tx1"/>
            </w14:solidFill>
          </w14:textFill>
        </w:rPr>
        <w:t>我们同意本响应文件自提交响应文件截止之日起</w:t>
      </w:r>
      <w:r>
        <w:rPr>
          <w:rFonts w:hint="eastAsia" w:ascii="仿宋" w:hAnsi="仿宋" w:eastAsia="仿宋" w:cs="仿宋"/>
          <w:b/>
          <w:bCs/>
          <w:color w:val="000000" w:themeColor="text1"/>
          <w:sz w:val="24"/>
          <w:highlight w:val="none"/>
          <w:u w:val="single"/>
          <w14:textFill>
            <w14:solidFill>
              <w14:schemeClr w14:val="tx1"/>
            </w14:solidFill>
          </w14:textFill>
        </w:rPr>
        <w:t>90</w:t>
      </w: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sz w:val="24"/>
          <w:highlight w:val="none"/>
        </w:rPr>
        <w:t>历日内有效，并承诺不予撤销已递交的响应文件。</w:t>
      </w:r>
    </w:p>
    <w:p w14:paraId="7F740D0D">
      <w:pPr>
        <w:keepNext w:val="0"/>
        <w:keepLines w:val="0"/>
        <w:pageBreakBefore w:val="0"/>
        <w:widowControl w:val="0"/>
        <w:numPr>
          <w:ilvl w:val="0"/>
          <w:numId w:val="7"/>
        </w:numPr>
        <w:kinsoku/>
        <w:wordWrap/>
        <w:overflowPunct/>
        <w:topLinePunct w:val="0"/>
        <w:autoSpaceDE/>
        <w:autoSpaceDN/>
        <w:bidi w:val="0"/>
        <w:snapToGrid w:val="0"/>
        <w:spacing w:line="360" w:lineRule="auto"/>
        <w:jc w:val="both"/>
        <w:textAlignment w:val="auto"/>
        <w:rPr>
          <w:rFonts w:hint="eastAsia" w:ascii="仿宋" w:hAnsi="仿宋" w:eastAsia="仿宋" w:cs="仿宋"/>
          <w:sz w:val="24"/>
          <w:highlight w:val="none"/>
        </w:rPr>
      </w:pPr>
      <w:r>
        <w:rPr>
          <w:rFonts w:hint="eastAsia" w:ascii="仿宋" w:hAnsi="仿宋" w:eastAsia="仿宋" w:cs="仿宋"/>
          <w:sz w:val="24"/>
          <w:highlight w:val="none"/>
        </w:rPr>
        <w:t>我们已经详细地阅读并完全明白了全部</w:t>
      </w:r>
      <w:r>
        <w:rPr>
          <w:rFonts w:hint="eastAsia" w:ascii="仿宋" w:hAnsi="仿宋" w:eastAsia="仿宋" w:cs="仿宋"/>
          <w:sz w:val="24"/>
          <w:highlight w:val="none"/>
          <w:lang w:eastAsia="zh-CN"/>
        </w:rPr>
        <w:t>谈判</w:t>
      </w:r>
      <w:r>
        <w:rPr>
          <w:rFonts w:hint="eastAsia" w:ascii="仿宋" w:hAnsi="仿宋" w:eastAsia="仿宋" w:cs="仿宋"/>
          <w:sz w:val="24"/>
          <w:highlight w:val="none"/>
        </w:rPr>
        <w:t>文件及附件，我们完全理解本</w:t>
      </w:r>
      <w:r>
        <w:rPr>
          <w:rFonts w:hint="eastAsia" w:ascii="仿宋" w:hAnsi="仿宋" w:eastAsia="仿宋" w:cs="仿宋"/>
          <w:sz w:val="24"/>
          <w:highlight w:val="none"/>
          <w:lang w:eastAsia="zh-CN"/>
        </w:rPr>
        <w:t>谈判</w:t>
      </w:r>
      <w:r>
        <w:rPr>
          <w:rFonts w:hint="eastAsia" w:ascii="仿宋" w:hAnsi="仿宋" w:eastAsia="仿宋" w:cs="仿宋"/>
          <w:sz w:val="24"/>
          <w:highlight w:val="none"/>
        </w:rPr>
        <w:t>文件的要求，我们同意放弃对</w:t>
      </w:r>
      <w:r>
        <w:rPr>
          <w:rFonts w:hint="eastAsia" w:ascii="仿宋" w:hAnsi="仿宋" w:eastAsia="仿宋" w:cs="仿宋"/>
          <w:sz w:val="24"/>
          <w:highlight w:val="none"/>
          <w:lang w:eastAsia="zh-CN"/>
        </w:rPr>
        <w:t>谈判</w:t>
      </w:r>
      <w:r>
        <w:rPr>
          <w:rFonts w:hint="eastAsia" w:ascii="仿宋" w:hAnsi="仿宋" w:eastAsia="仿宋" w:cs="仿宋"/>
          <w:sz w:val="24"/>
          <w:highlight w:val="none"/>
        </w:rPr>
        <w:t>文件提出不明或误解的一切权力。</w:t>
      </w:r>
    </w:p>
    <w:p w14:paraId="4D58EA58">
      <w:pPr>
        <w:keepNext w:val="0"/>
        <w:keepLines w:val="0"/>
        <w:pageBreakBefore w:val="0"/>
        <w:widowControl w:val="0"/>
        <w:numPr>
          <w:ilvl w:val="0"/>
          <w:numId w:val="7"/>
        </w:numPr>
        <w:kinsoku/>
        <w:wordWrap/>
        <w:overflowPunct/>
        <w:topLinePunct w:val="0"/>
        <w:autoSpaceDE/>
        <w:autoSpaceDN/>
        <w:bidi w:val="0"/>
        <w:snapToGrid w:val="0"/>
        <w:spacing w:line="360" w:lineRule="auto"/>
        <w:jc w:val="both"/>
        <w:textAlignment w:val="auto"/>
        <w:rPr>
          <w:rFonts w:hint="eastAsia" w:ascii="仿宋" w:hAnsi="仿宋" w:eastAsia="仿宋" w:cs="仿宋"/>
          <w:sz w:val="24"/>
          <w:highlight w:val="none"/>
        </w:rPr>
      </w:pPr>
      <w:r>
        <w:rPr>
          <w:rFonts w:hint="eastAsia" w:ascii="仿宋" w:hAnsi="仿宋" w:eastAsia="仿宋" w:cs="仿宋"/>
          <w:sz w:val="24"/>
          <w:highlight w:val="none"/>
        </w:rPr>
        <w:t>我们同意提供采购人要求的有关</w:t>
      </w:r>
      <w:r>
        <w:rPr>
          <w:rFonts w:hint="eastAsia" w:ascii="仿宋" w:hAnsi="仿宋" w:eastAsia="仿宋" w:cs="仿宋"/>
          <w:sz w:val="24"/>
          <w:highlight w:val="none"/>
          <w:lang w:eastAsia="zh-CN"/>
        </w:rPr>
        <w:t>谈判</w:t>
      </w:r>
      <w:r>
        <w:rPr>
          <w:rFonts w:hint="eastAsia" w:ascii="仿宋" w:hAnsi="仿宋" w:eastAsia="仿宋" w:cs="仿宋"/>
          <w:sz w:val="24"/>
          <w:highlight w:val="none"/>
        </w:rPr>
        <w:t>的一切数据或资料。</w:t>
      </w:r>
    </w:p>
    <w:p w14:paraId="047CC84C">
      <w:pPr>
        <w:keepNext w:val="0"/>
        <w:keepLines w:val="0"/>
        <w:pageBreakBefore w:val="0"/>
        <w:widowControl w:val="0"/>
        <w:numPr>
          <w:ilvl w:val="0"/>
          <w:numId w:val="7"/>
        </w:numPr>
        <w:kinsoku/>
        <w:wordWrap/>
        <w:overflowPunct/>
        <w:topLinePunct w:val="0"/>
        <w:autoSpaceDE/>
        <w:autoSpaceDN/>
        <w:bidi w:val="0"/>
        <w:snapToGrid w:val="0"/>
        <w:spacing w:line="360" w:lineRule="auto"/>
        <w:jc w:val="both"/>
        <w:textAlignment w:val="auto"/>
        <w:rPr>
          <w:rFonts w:hint="eastAsia" w:ascii="仿宋" w:hAnsi="仿宋" w:eastAsia="仿宋" w:cs="仿宋"/>
          <w:sz w:val="24"/>
          <w:highlight w:val="none"/>
        </w:rPr>
      </w:pPr>
      <w:r>
        <w:rPr>
          <w:rFonts w:hint="eastAsia" w:ascii="仿宋" w:hAnsi="仿宋" w:eastAsia="仿宋" w:cs="仿宋"/>
          <w:sz w:val="24"/>
          <w:highlight w:val="none"/>
        </w:rPr>
        <w:t>我们理解采购人并无义务必须接受最低报价的</w:t>
      </w:r>
      <w:r>
        <w:rPr>
          <w:rFonts w:hint="eastAsia" w:ascii="仿宋" w:hAnsi="仿宋" w:eastAsia="仿宋" w:cs="仿宋"/>
          <w:sz w:val="24"/>
          <w:highlight w:val="none"/>
          <w:lang w:eastAsia="zh-CN"/>
        </w:rPr>
        <w:t>谈判</w:t>
      </w:r>
      <w:r>
        <w:rPr>
          <w:rFonts w:hint="eastAsia" w:ascii="仿宋" w:hAnsi="仿宋" w:eastAsia="仿宋" w:cs="仿宋"/>
          <w:sz w:val="24"/>
          <w:highlight w:val="none"/>
        </w:rPr>
        <w:t>或其它任何</w:t>
      </w:r>
      <w:r>
        <w:rPr>
          <w:rFonts w:hint="eastAsia" w:ascii="仿宋" w:hAnsi="仿宋" w:eastAsia="仿宋" w:cs="仿宋"/>
          <w:sz w:val="24"/>
          <w:highlight w:val="none"/>
          <w:lang w:eastAsia="zh-CN"/>
        </w:rPr>
        <w:t>谈判</w:t>
      </w:r>
      <w:r>
        <w:rPr>
          <w:rFonts w:hint="eastAsia" w:ascii="仿宋" w:hAnsi="仿宋" w:eastAsia="仿宋" w:cs="仿宋"/>
          <w:sz w:val="24"/>
          <w:highlight w:val="none"/>
        </w:rPr>
        <w:t>，完全理解采购</w:t>
      </w:r>
      <w:r>
        <w:rPr>
          <w:rFonts w:hint="eastAsia" w:ascii="仿宋" w:hAnsi="仿宋" w:eastAsia="仿宋" w:cs="仿宋"/>
          <w:sz w:val="24"/>
          <w:highlight w:val="none"/>
          <w:lang w:val="en-US" w:eastAsia="zh-CN"/>
        </w:rPr>
        <w:t>人</w:t>
      </w:r>
      <w:r>
        <w:rPr>
          <w:rFonts w:hint="eastAsia" w:ascii="仿宋" w:hAnsi="仿宋" w:eastAsia="仿宋" w:cs="仿宋"/>
          <w:sz w:val="24"/>
          <w:highlight w:val="none"/>
        </w:rPr>
        <w:t>拒绝迟到的任何</w:t>
      </w:r>
      <w:r>
        <w:rPr>
          <w:rFonts w:hint="eastAsia" w:ascii="仿宋" w:hAnsi="仿宋" w:eastAsia="仿宋" w:cs="仿宋"/>
          <w:sz w:val="24"/>
          <w:highlight w:val="none"/>
          <w:lang w:eastAsia="zh-CN"/>
        </w:rPr>
        <w:t>谈判</w:t>
      </w:r>
      <w:r>
        <w:rPr>
          <w:rFonts w:hint="eastAsia" w:ascii="仿宋" w:hAnsi="仿宋" w:eastAsia="仿宋" w:cs="仿宋"/>
          <w:sz w:val="24"/>
          <w:highlight w:val="none"/>
        </w:rPr>
        <w:t>和最低</w:t>
      </w:r>
      <w:r>
        <w:rPr>
          <w:rFonts w:hint="eastAsia" w:ascii="仿宋" w:hAnsi="仿宋" w:eastAsia="仿宋" w:cs="仿宋"/>
          <w:sz w:val="24"/>
          <w:highlight w:val="none"/>
          <w:lang w:eastAsia="zh-CN"/>
        </w:rPr>
        <w:t>谈判</w:t>
      </w:r>
      <w:r>
        <w:rPr>
          <w:rFonts w:hint="eastAsia" w:ascii="仿宋" w:hAnsi="仿宋" w:eastAsia="仿宋" w:cs="仿宋"/>
          <w:sz w:val="24"/>
          <w:highlight w:val="none"/>
        </w:rPr>
        <w:t>报价不是被授予成交的唯一条件。</w:t>
      </w:r>
    </w:p>
    <w:p w14:paraId="36DF7618">
      <w:pPr>
        <w:keepNext w:val="0"/>
        <w:keepLines w:val="0"/>
        <w:pageBreakBefore w:val="0"/>
        <w:widowControl w:val="0"/>
        <w:numPr>
          <w:ilvl w:val="0"/>
          <w:numId w:val="7"/>
        </w:numPr>
        <w:kinsoku/>
        <w:wordWrap/>
        <w:overflowPunct/>
        <w:topLinePunct w:val="0"/>
        <w:autoSpaceDE/>
        <w:autoSpaceDN/>
        <w:bidi w:val="0"/>
        <w:snapToGrid w:val="0"/>
        <w:spacing w:line="360" w:lineRule="auto"/>
        <w:jc w:val="both"/>
        <w:textAlignment w:val="auto"/>
        <w:rPr>
          <w:rFonts w:hint="eastAsia" w:ascii="仿宋" w:hAnsi="仿宋" w:eastAsia="仿宋" w:cs="仿宋"/>
          <w:sz w:val="24"/>
          <w:highlight w:val="none"/>
        </w:rPr>
      </w:pPr>
      <w:r>
        <w:rPr>
          <w:rFonts w:hint="eastAsia" w:ascii="仿宋" w:hAnsi="仿宋" w:eastAsia="仿宋" w:cs="仿宋"/>
          <w:sz w:val="24"/>
          <w:highlight w:val="none"/>
        </w:rPr>
        <w:t>如果我们未对</w:t>
      </w:r>
      <w:r>
        <w:rPr>
          <w:rFonts w:hint="eastAsia" w:ascii="仿宋" w:hAnsi="仿宋" w:eastAsia="仿宋" w:cs="仿宋"/>
          <w:sz w:val="24"/>
          <w:highlight w:val="none"/>
          <w:lang w:eastAsia="zh-CN"/>
        </w:rPr>
        <w:t>谈判</w:t>
      </w:r>
      <w:r>
        <w:rPr>
          <w:rFonts w:hint="eastAsia" w:ascii="仿宋" w:hAnsi="仿宋" w:eastAsia="仿宋" w:cs="仿宋"/>
          <w:sz w:val="24"/>
          <w:highlight w:val="none"/>
        </w:rPr>
        <w:t>文件全部要求作出实质性响应，则完全同意并接受按无效</w:t>
      </w:r>
      <w:r>
        <w:rPr>
          <w:rFonts w:hint="eastAsia" w:ascii="仿宋" w:hAnsi="仿宋" w:eastAsia="仿宋" w:cs="仿宋"/>
          <w:sz w:val="24"/>
          <w:highlight w:val="none"/>
          <w:lang w:eastAsia="zh-CN"/>
        </w:rPr>
        <w:t>谈判</w:t>
      </w:r>
      <w:r>
        <w:rPr>
          <w:rFonts w:hint="eastAsia" w:ascii="仿宋" w:hAnsi="仿宋" w:eastAsia="仿宋" w:cs="仿宋"/>
          <w:sz w:val="24"/>
          <w:highlight w:val="none"/>
        </w:rPr>
        <w:t xml:space="preserve">处理。 </w:t>
      </w:r>
    </w:p>
    <w:p w14:paraId="1CC92DA3">
      <w:pPr>
        <w:keepNext w:val="0"/>
        <w:keepLines w:val="0"/>
        <w:pageBreakBefore w:val="0"/>
        <w:widowControl w:val="0"/>
        <w:numPr>
          <w:ilvl w:val="0"/>
          <w:numId w:val="7"/>
        </w:numPr>
        <w:kinsoku/>
        <w:wordWrap/>
        <w:overflowPunct/>
        <w:topLinePunct w:val="0"/>
        <w:autoSpaceDE/>
        <w:autoSpaceDN/>
        <w:bidi w:val="0"/>
        <w:snapToGrid w:val="0"/>
        <w:spacing w:line="360" w:lineRule="auto"/>
        <w:jc w:val="both"/>
        <w:textAlignment w:val="auto"/>
        <w:rPr>
          <w:rFonts w:hint="eastAsia" w:ascii="仿宋" w:hAnsi="仿宋" w:eastAsia="仿宋" w:cs="仿宋"/>
          <w:sz w:val="24"/>
          <w:highlight w:val="none"/>
        </w:rPr>
      </w:pPr>
      <w:r>
        <w:rPr>
          <w:rFonts w:hint="eastAsia" w:ascii="仿宋" w:hAnsi="仿宋" w:eastAsia="仿宋" w:cs="仿宋"/>
          <w:sz w:val="24"/>
          <w:highlight w:val="none"/>
        </w:rPr>
        <w:t>我们证明提交的一切文件，无论是原件还是复印件均为准确、真实、有效、完整的，绝无任何虚假、伪造或者夸大。我们在此郑重承诺：在本次竞争性</w:t>
      </w:r>
      <w:r>
        <w:rPr>
          <w:rFonts w:hint="eastAsia" w:ascii="仿宋" w:hAnsi="仿宋" w:eastAsia="仿宋" w:cs="仿宋"/>
          <w:sz w:val="24"/>
          <w:highlight w:val="none"/>
          <w:lang w:eastAsia="zh-CN"/>
        </w:rPr>
        <w:t>谈判</w:t>
      </w:r>
      <w:r>
        <w:rPr>
          <w:rFonts w:hint="eastAsia" w:ascii="仿宋" w:hAnsi="仿宋" w:eastAsia="仿宋" w:cs="仿宋"/>
          <w:sz w:val="24"/>
          <w:highlight w:val="none"/>
        </w:rPr>
        <w:t>采购活动中，如有违法、违规、弄虚作假行为，所造成的损失、不良后果及法律责任，一律由我公司（企业）承担。</w:t>
      </w:r>
    </w:p>
    <w:p w14:paraId="3B19FC3D">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highlight w:val="none"/>
        </w:rPr>
      </w:pPr>
      <w:r>
        <w:rPr>
          <w:rFonts w:hint="eastAsia" w:ascii="仿宋" w:hAnsi="仿宋" w:eastAsia="仿宋" w:cs="仿宋"/>
          <w:sz w:val="24"/>
          <w:highlight w:val="none"/>
        </w:rPr>
        <w:t>如果我们提供的声明或承诺不真实，则完全同意认定为我司提供虚假材料，并同意作相应处理。</w:t>
      </w:r>
    </w:p>
    <w:p w14:paraId="4D7A2EAC">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highlight w:val="none"/>
        </w:rPr>
      </w:pPr>
      <w:r>
        <w:rPr>
          <w:rFonts w:hint="eastAsia" w:ascii="仿宋" w:hAnsi="仿宋" w:eastAsia="仿宋" w:cs="仿宋"/>
          <w:sz w:val="24"/>
          <w:highlight w:val="none"/>
        </w:rPr>
        <w:t>我们是依法注册的法人，在法律、财务及运作上完全独立于本项目采购人。</w:t>
      </w:r>
    </w:p>
    <w:p w14:paraId="07C29672">
      <w:pPr>
        <w:keepNext w:val="0"/>
        <w:keepLines w:val="0"/>
        <w:pageBreakBefore w:val="0"/>
        <w:widowControl w:val="0"/>
        <w:kinsoku/>
        <w:wordWrap/>
        <w:overflowPunct/>
        <w:topLinePunct w:val="0"/>
        <w:bidi w:val="0"/>
        <w:snapToGrid w:val="0"/>
        <w:spacing w:line="360" w:lineRule="auto"/>
        <w:ind w:left="480" w:firstLine="240" w:firstLineChars="100"/>
        <w:textAlignment w:val="auto"/>
        <w:rPr>
          <w:rFonts w:hint="eastAsia" w:ascii="仿宋" w:hAnsi="仿宋" w:eastAsia="仿宋" w:cs="仿宋"/>
          <w:b w:val="0"/>
          <w:bCs w:val="0"/>
          <w:sz w:val="24"/>
          <w:highlight w:val="none"/>
        </w:rPr>
      </w:pPr>
    </w:p>
    <w:p w14:paraId="36A06D91">
      <w:pPr>
        <w:snapToGrid w:val="0"/>
        <w:spacing w:line="440" w:lineRule="exact"/>
        <w:ind w:firstLine="420"/>
        <w:rPr>
          <w:rFonts w:hint="eastAsia" w:ascii="仿宋" w:hAnsi="仿宋" w:eastAsia="仿宋" w:cs="仿宋"/>
          <w:b/>
          <w:bCs/>
          <w:sz w:val="24"/>
          <w:szCs w:val="24"/>
          <w:highlight w:val="none"/>
        </w:rPr>
      </w:pPr>
      <w:r>
        <w:rPr>
          <w:rFonts w:hint="eastAsia" w:ascii="仿宋" w:hAnsi="仿宋" w:eastAsia="仿宋" w:cs="仿宋"/>
          <w:b/>
          <w:bCs/>
          <w:sz w:val="24"/>
          <w:highlight w:val="none"/>
        </w:rPr>
        <w:t>备注：</w:t>
      </w:r>
      <w:r>
        <w:rPr>
          <w:rFonts w:hint="eastAsia" w:ascii="仿宋" w:hAnsi="仿宋" w:eastAsia="仿宋" w:cs="仿宋"/>
          <w:b/>
          <w:bCs/>
          <w:sz w:val="24"/>
          <w:highlight w:val="none"/>
          <w:lang w:val="en-US" w:eastAsia="zh-CN"/>
        </w:rPr>
        <w:t>本承诺</w:t>
      </w:r>
      <w:r>
        <w:rPr>
          <w:rFonts w:hint="eastAsia" w:ascii="仿宋" w:hAnsi="仿宋" w:eastAsia="仿宋" w:cs="仿宋"/>
          <w:b/>
          <w:bCs/>
          <w:sz w:val="24"/>
          <w:highlight w:val="none"/>
        </w:rPr>
        <w:t>函</w:t>
      </w:r>
      <w:r>
        <w:rPr>
          <w:rFonts w:hint="eastAsia" w:ascii="仿宋" w:hAnsi="仿宋" w:eastAsia="仿宋" w:cs="仿宋"/>
          <w:b/>
          <w:bCs/>
          <w:sz w:val="24"/>
          <w:highlight w:val="none"/>
          <w:lang w:val="en-US" w:eastAsia="zh-CN"/>
        </w:rPr>
        <w:t>必须</w:t>
      </w:r>
      <w:r>
        <w:rPr>
          <w:rFonts w:hint="eastAsia" w:ascii="仿宋" w:hAnsi="仿宋" w:eastAsia="仿宋" w:cs="仿宋"/>
          <w:b/>
          <w:bCs/>
          <w:sz w:val="24"/>
          <w:szCs w:val="24"/>
          <w:highlight w:val="none"/>
        </w:rPr>
        <w:t>须提供且内容不得擅自删改，否则视为无效</w:t>
      </w:r>
      <w:r>
        <w:rPr>
          <w:rFonts w:hint="eastAsia" w:ascii="仿宋" w:hAnsi="仿宋" w:eastAsia="仿宋" w:cs="仿宋"/>
          <w:b/>
          <w:bCs/>
          <w:sz w:val="24"/>
          <w:szCs w:val="24"/>
          <w:highlight w:val="none"/>
          <w:lang w:val="en-US" w:eastAsia="zh-CN"/>
        </w:rPr>
        <w:t>响应</w:t>
      </w:r>
      <w:r>
        <w:rPr>
          <w:rFonts w:hint="eastAsia" w:ascii="仿宋" w:hAnsi="仿宋" w:eastAsia="仿宋" w:cs="仿宋"/>
          <w:b/>
          <w:bCs/>
          <w:sz w:val="24"/>
          <w:szCs w:val="24"/>
          <w:highlight w:val="none"/>
        </w:rPr>
        <w:t>。</w:t>
      </w:r>
    </w:p>
    <w:p w14:paraId="55E444E9">
      <w:pPr>
        <w:keepNext w:val="0"/>
        <w:keepLines w:val="0"/>
        <w:pageBreakBefore w:val="0"/>
        <w:widowControl w:val="0"/>
        <w:kinsoku/>
        <w:wordWrap/>
        <w:overflowPunct/>
        <w:topLinePunct w:val="0"/>
        <w:bidi w:val="0"/>
        <w:snapToGrid w:val="0"/>
        <w:spacing w:line="360" w:lineRule="auto"/>
        <w:ind w:left="480" w:firstLine="240" w:firstLineChars="100"/>
        <w:textAlignment w:val="auto"/>
        <w:rPr>
          <w:rFonts w:hint="eastAsia" w:ascii="仿宋" w:hAnsi="仿宋" w:eastAsia="仿宋" w:cs="仿宋"/>
          <w:b w:val="0"/>
          <w:bCs w:val="0"/>
          <w:sz w:val="24"/>
          <w:highlight w:val="none"/>
        </w:rPr>
      </w:pPr>
    </w:p>
    <w:p w14:paraId="5C051723">
      <w:pPr>
        <w:keepNext w:val="0"/>
        <w:keepLines w:val="0"/>
        <w:pageBreakBefore w:val="0"/>
        <w:widowControl w:val="0"/>
        <w:kinsoku/>
        <w:wordWrap/>
        <w:overflowPunct/>
        <w:topLinePunct w:val="0"/>
        <w:bidi w:val="0"/>
        <w:snapToGrid w:val="0"/>
        <w:spacing w:line="360" w:lineRule="auto"/>
        <w:ind w:left="480" w:firstLine="240" w:firstLineChars="100"/>
        <w:textAlignment w:val="auto"/>
        <w:rPr>
          <w:rFonts w:hint="eastAsia" w:ascii="仿宋" w:hAnsi="仿宋" w:eastAsia="仿宋" w:cs="仿宋"/>
          <w:b w:val="0"/>
          <w:bCs w:val="0"/>
          <w:sz w:val="24"/>
          <w:highlight w:val="none"/>
        </w:rPr>
      </w:pPr>
    </w:p>
    <w:p w14:paraId="57A5D610">
      <w:pPr>
        <w:keepNext w:val="0"/>
        <w:keepLines w:val="0"/>
        <w:pageBreakBefore w:val="0"/>
        <w:widowControl w:val="0"/>
        <w:kinsoku/>
        <w:wordWrap/>
        <w:overflowPunct/>
        <w:topLinePunct w:val="0"/>
        <w:bidi w:val="0"/>
        <w:snapToGrid w:val="0"/>
        <w:spacing w:line="360" w:lineRule="auto"/>
        <w:ind w:left="480" w:firstLine="240" w:firstLineChars="100"/>
        <w:textAlignment w:val="auto"/>
        <w:rPr>
          <w:rFonts w:hint="eastAsia" w:ascii="仿宋" w:hAnsi="仿宋" w:eastAsia="仿宋" w:cs="仿宋"/>
          <w:b w:val="0"/>
          <w:bCs w:val="0"/>
          <w:sz w:val="24"/>
          <w:highlight w:val="none"/>
        </w:rPr>
      </w:pPr>
    </w:p>
    <w:p w14:paraId="71CBE481">
      <w:pPr>
        <w:keepNext w:val="0"/>
        <w:keepLines w:val="0"/>
        <w:pageBreakBefore w:val="0"/>
        <w:widowControl w:val="0"/>
        <w:kinsoku/>
        <w:wordWrap/>
        <w:overflowPunct/>
        <w:topLinePunct w:val="0"/>
        <w:bidi w:val="0"/>
        <w:snapToGrid w:val="0"/>
        <w:spacing w:line="360" w:lineRule="auto"/>
        <w:ind w:left="480" w:firstLine="240" w:firstLineChars="100"/>
        <w:textAlignment w:val="auto"/>
        <w:rPr>
          <w:rFonts w:hint="eastAsia" w:ascii="仿宋" w:hAnsi="仿宋" w:eastAsia="仿宋" w:cs="仿宋"/>
          <w:b w:val="0"/>
          <w:bCs w:val="0"/>
          <w:sz w:val="24"/>
          <w:highlight w:val="none"/>
        </w:rPr>
      </w:pPr>
    </w:p>
    <w:p w14:paraId="31FE52EA">
      <w:pPr>
        <w:keepNext w:val="0"/>
        <w:keepLines w:val="0"/>
        <w:pageBreakBefore w:val="0"/>
        <w:widowControl w:val="0"/>
        <w:kinsoku/>
        <w:wordWrap/>
        <w:overflowPunct/>
        <w:topLinePunct w:val="0"/>
        <w:bidi w:val="0"/>
        <w:snapToGrid w:val="0"/>
        <w:spacing w:line="360" w:lineRule="auto"/>
        <w:ind w:left="480" w:firstLine="3120" w:firstLineChars="1300"/>
        <w:textAlignment w:val="auto"/>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响应供应商名称（盖公章）：</w:t>
      </w:r>
      <w:r>
        <w:rPr>
          <w:rFonts w:hint="eastAsia" w:ascii="仿宋" w:hAnsi="仿宋" w:eastAsia="仿宋" w:cs="仿宋"/>
          <w:b w:val="0"/>
          <w:bCs w:val="0"/>
          <w:sz w:val="24"/>
          <w:highlight w:val="none"/>
          <w:u w:val="single"/>
        </w:rPr>
        <w:t xml:space="preserve">             </w:t>
      </w:r>
      <w:r>
        <w:rPr>
          <w:rFonts w:hint="eastAsia" w:ascii="仿宋" w:hAnsi="仿宋" w:eastAsia="仿宋" w:cs="仿宋"/>
          <w:b w:val="0"/>
          <w:bCs w:val="0"/>
          <w:sz w:val="24"/>
          <w:highlight w:val="none"/>
        </w:rPr>
        <w:t xml:space="preserve"> </w:t>
      </w:r>
    </w:p>
    <w:p w14:paraId="3A74F433">
      <w:pPr>
        <w:keepNext w:val="0"/>
        <w:keepLines w:val="0"/>
        <w:pageBreakBefore w:val="0"/>
        <w:widowControl w:val="0"/>
        <w:kinsoku/>
        <w:wordWrap/>
        <w:overflowPunct/>
        <w:topLinePunct w:val="0"/>
        <w:bidi w:val="0"/>
        <w:snapToGrid w:val="0"/>
        <w:spacing w:line="360" w:lineRule="auto"/>
        <w:ind w:left="480" w:firstLine="1680" w:firstLineChars="700"/>
        <w:textAlignment w:val="auto"/>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法定代表人或授权代表（签名或盖章）：</w:t>
      </w:r>
      <w:r>
        <w:rPr>
          <w:rFonts w:hint="eastAsia" w:ascii="仿宋" w:hAnsi="仿宋" w:eastAsia="仿宋" w:cs="仿宋"/>
          <w:b w:val="0"/>
          <w:bCs w:val="0"/>
          <w:sz w:val="24"/>
          <w:highlight w:val="none"/>
          <w:u w:val="single"/>
        </w:rPr>
        <w:t xml:space="preserve">              </w:t>
      </w:r>
    </w:p>
    <w:p w14:paraId="03F9BCA9">
      <w:pPr>
        <w:keepNext w:val="0"/>
        <w:keepLines w:val="0"/>
        <w:pageBreakBefore w:val="0"/>
        <w:widowControl w:val="0"/>
        <w:kinsoku/>
        <w:wordWrap/>
        <w:overflowPunct/>
        <w:topLinePunct w:val="0"/>
        <w:bidi w:val="0"/>
        <w:snapToGrid w:val="0"/>
        <w:spacing w:line="360" w:lineRule="auto"/>
        <w:ind w:firstLine="3600" w:firstLineChars="1500"/>
        <w:textAlignment w:val="auto"/>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日期：</w:t>
      </w:r>
      <w:r>
        <w:rPr>
          <w:rFonts w:hint="eastAsia" w:ascii="仿宋" w:hAnsi="仿宋" w:eastAsia="仿宋" w:cs="仿宋"/>
          <w:b w:val="0"/>
          <w:bCs w:val="0"/>
          <w:sz w:val="24"/>
          <w:highlight w:val="none"/>
          <w:u w:val="single"/>
        </w:rPr>
        <w:t xml:space="preserve">                 </w:t>
      </w:r>
      <w:r>
        <w:rPr>
          <w:rFonts w:hint="eastAsia" w:ascii="仿宋" w:hAnsi="仿宋" w:eastAsia="仿宋" w:cs="仿宋"/>
          <w:b w:val="0"/>
          <w:bCs w:val="0"/>
          <w:sz w:val="24"/>
          <w:highlight w:val="none"/>
        </w:rPr>
        <w:t xml:space="preserve">  </w:t>
      </w:r>
    </w:p>
    <w:p w14:paraId="49F6D935">
      <w:pPr>
        <w:keepNext w:val="0"/>
        <w:keepLines w:val="0"/>
        <w:pageBreakBefore w:val="0"/>
        <w:widowControl w:val="0"/>
        <w:kinsoku/>
        <w:wordWrap/>
        <w:overflowPunct/>
        <w:topLinePunct w:val="0"/>
        <w:bidi w:val="0"/>
        <w:snapToGrid w:val="0"/>
        <w:spacing w:line="360" w:lineRule="auto"/>
        <w:ind w:left="420" w:firstLine="6"/>
        <w:textAlignment w:val="auto"/>
        <w:rPr>
          <w:rFonts w:hint="eastAsia" w:ascii="仿宋" w:hAnsi="仿宋" w:eastAsia="仿宋" w:cs="仿宋"/>
          <w:sz w:val="24"/>
          <w:highlight w:val="none"/>
        </w:rPr>
      </w:pPr>
    </w:p>
    <w:p w14:paraId="091F5B39">
      <w:pPr>
        <w:autoSpaceDE/>
        <w:autoSpaceDN/>
        <w:adjustRightInd/>
        <w:spacing w:line="440" w:lineRule="exact"/>
        <w:ind w:left="780"/>
        <w:jc w:val="both"/>
        <w:rPr>
          <w:rFonts w:hint="eastAsia" w:ascii="仿宋" w:hAnsi="仿宋" w:eastAsia="仿宋" w:cs="仿宋"/>
          <w:bCs/>
          <w:sz w:val="28"/>
          <w:highlight w:val="none"/>
        </w:rPr>
      </w:pPr>
    </w:p>
    <w:p w14:paraId="4AFFEDF6">
      <w:pPr>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br w:type="page"/>
      </w:r>
    </w:p>
    <w:p w14:paraId="2BCD1CE0">
      <w:pPr>
        <w:pStyle w:val="2"/>
        <w:adjustRightInd w:val="0"/>
        <w:snapToGrid w:val="0"/>
        <w:spacing w:before="120" w:beforeLines="50" w:after="120" w:afterLines="50" w:line="360" w:lineRule="auto"/>
        <w:jc w:val="both"/>
        <w:rPr>
          <w:rFonts w:hint="default" w:ascii="仿宋" w:hAnsi="仿宋" w:eastAsia="仿宋" w:cs="仿宋"/>
          <w:b/>
          <w:bCs w:val="0"/>
          <w:sz w:val="28"/>
          <w:szCs w:val="28"/>
          <w:highlight w:val="none"/>
          <w:lang w:val="en-US" w:eastAsia="zh-CN"/>
        </w:rPr>
      </w:pPr>
      <w:bookmarkStart w:id="40" w:name="_Toc275865606"/>
      <w:bookmarkStart w:id="41" w:name="_Toc416770255"/>
      <w:bookmarkStart w:id="42" w:name="_Toc410738978"/>
      <w:bookmarkStart w:id="43" w:name="_Toc416771365"/>
      <w:bookmarkStart w:id="44" w:name="_Toc410736179"/>
      <w:r>
        <w:rPr>
          <w:rFonts w:hint="eastAsia" w:ascii="仿宋" w:hAnsi="仿宋" w:eastAsia="仿宋" w:cs="仿宋"/>
          <w:b/>
          <w:bCs w:val="0"/>
          <w:sz w:val="28"/>
          <w:szCs w:val="28"/>
          <w:highlight w:val="none"/>
          <w:lang w:val="en-US" w:eastAsia="zh-CN"/>
        </w:rPr>
        <w:t>格式二</w:t>
      </w:r>
    </w:p>
    <w:p w14:paraId="04B425CF">
      <w:pPr>
        <w:pStyle w:val="2"/>
        <w:adjustRightInd w:val="0"/>
        <w:snapToGrid w:val="0"/>
        <w:spacing w:before="120" w:beforeLines="50" w:after="120" w:afterLines="50" w:line="360" w:lineRule="auto"/>
        <w:jc w:val="center"/>
        <w:rPr>
          <w:rFonts w:hint="eastAsia" w:ascii="仿宋" w:hAnsi="仿宋" w:eastAsia="仿宋" w:cs="仿宋"/>
          <w:b/>
          <w:bCs w:val="0"/>
          <w:sz w:val="30"/>
          <w:szCs w:val="30"/>
          <w:highlight w:val="none"/>
        </w:rPr>
      </w:pPr>
      <w:r>
        <w:rPr>
          <w:rFonts w:hint="eastAsia" w:ascii="仿宋" w:hAnsi="仿宋" w:eastAsia="仿宋" w:cs="仿宋"/>
          <w:b/>
          <w:bCs w:val="0"/>
          <w:sz w:val="28"/>
          <w:szCs w:val="28"/>
          <w:highlight w:val="none"/>
        </w:rPr>
        <w:t>资格声明函</w:t>
      </w:r>
      <w:bookmarkEnd w:id="40"/>
      <w:bookmarkEnd w:id="41"/>
      <w:bookmarkEnd w:id="42"/>
      <w:bookmarkEnd w:id="43"/>
      <w:bookmarkEnd w:id="44"/>
    </w:p>
    <w:p w14:paraId="4DD177C1">
      <w:pPr>
        <w:keepNext w:val="0"/>
        <w:keepLines w:val="0"/>
        <w:pageBreakBefore w:val="0"/>
        <w:widowControl w:val="0"/>
        <w:kinsoku/>
        <w:wordWrap/>
        <w:overflowPunct/>
        <w:topLinePunct w:val="0"/>
        <w:bidi w:val="0"/>
        <w:snapToGrid w:val="0"/>
        <w:spacing w:line="360" w:lineRule="auto"/>
        <w:ind w:left="105" w:leftChars="50" w:firstLine="2"/>
        <w:textAlignment w:val="auto"/>
        <w:rPr>
          <w:rFonts w:hint="default" w:ascii="仿宋" w:hAnsi="仿宋" w:eastAsia="仿宋" w:cs="仿宋"/>
          <w:b/>
          <w:bCs/>
          <w:i w:val="0"/>
          <w:iCs w:val="0"/>
          <w:caps w:val="0"/>
          <w:color w:val="auto"/>
          <w:spacing w:val="0"/>
          <w:sz w:val="24"/>
          <w:szCs w:val="24"/>
          <w:highlight w:val="none"/>
          <w:shd w:val="clear" w:color="auto" w:fill="FFFFFF"/>
          <w:vertAlign w:val="baseline"/>
          <w:lang w:val="en-US" w:eastAsia="zh-CN" w:bidi="ar-SA"/>
        </w:rPr>
      </w:pPr>
    </w:p>
    <w:p w14:paraId="0A7D4491">
      <w:pPr>
        <w:keepNext w:val="0"/>
        <w:keepLines w:val="0"/>
        <w:pageBreakBefore w:val="0"/>
        <w:widowControl w:val="0"/>
        <w:kinsoku/>
        <w:wordWrap/>
        <w:overflowPunct/>
        <w:topLinePunct w:val="0"/>
        <w:bidi w:val="0"/>
        <w:snapToGrid w:val="0"/>
        <w:spacing w:line="360" w:lineRule="auto"/>
        <w:ind w:left="105" w:leftChars="50" w:firstLine="2"/>
        <w:textAlignment w:val="auto"/>
        <w:rPr>
          <w:rFonts w:hint="eastAsia" w:ascii="仿宋" w:hAnsi="仿宋" w:eastAsia="仿宋" w:cs="仿宋"/>
          <w:b/>
          <w:sz w:val="24"/>
          <w:szCs w:val="24"/>
          <w:highlight w:val="none"/>
        </w:rPr>
      </w:pPr>
      <w:r>
        <w:rPr>
          <w:rFonts w:hint="default" w:ascii="仿宋" w:hAnsi="仿宋" w:eastAsia="仿宋" w:cs="仿宋"/>
          <w:b/>
          <w:bCs/>
          <w:i w:val="0"/>
          <w:iCs w:val="0"/>
          <w:caps w:val="0"/>
          <w:color w:val="auto"/>
          <w:spacing w:val="0"/>
          <w:sz w:val="24"/>
          <w:szCs w:val="24"/>
          <w:highlight w:val="none"/>
          <w:shd w:val="clear" w:color="auto" w:fill="FFFFFF"/>
          <w:vertAlign w:val="baseline"/>
          <w:lang w:val="en-US" w:eastAsia="zh-CN" w:bidi="ar-SA"/>
        </w:rPr>
        <w:t>广东省农业融资担保有限责任公司</w:t>
      </w:r>
      <w:r>
        <w:rPr>
          <w:rFonts w:hint="eastAsia" w:ascii="仿宋" w:hAnsi="仿宋" w:eastAsia="仿宋" w:cs="仿宋"/>
          <w:b/>
          <w:sz w:val="24"/>
          <w:szCs w:val="24"/>
          <w:highlight w:val="none"/>
        </w:rPr>
        <w:t>：</w:t>
      </w:r>
    </w:p>
    <w:p w14:paraId="28E443DE">
      <w:pPr>
        <w:spacing w:line="360" w:lineRule="auto"/>
        <w:ind w:firstLine="480" w:firstLineChars="200"/>
        <w:rPr>
          <w:rFonts w:hint="eastAsia"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关于贵公司</w:t>
      </w:r>
      <w:r>
        <w:rPr>
          <w:rFonts w:hint="eastAsia" w:ascii="仿宋" w:hAnsi="仿宋" w:eastAsia="仿宋" w:cs="仿宋"/>
          <w:sz w:val="24"/>
          <w:szCs w:val="24"/>
          <w:highlight w:val="none"/>
          <w:u w:val="none"/>
          <w:lang w:val="en-US" w:eastAsia="zh-CN"/>
        </w:rPr>
        <w:t>组</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织的</w:t>
      </w:r>
      <w:r>
        <w:rPr>
          <w:rFonts w:hint="default" w:ascii="仿宋" w:hAnsi="仿宋" w:eastAsia="仿宋" w:cs="仿宋"/>
          <w:i w:val="0"/>
          <w:iCs w:val="0"/>
          <w:caps w:val="0"/>
          <w:color w:val="auto"/>
          <w:spacing w:val="0"/>
          <w:sz w:val="24"/>
          <w:szCs w:val="24"/>
          <w:highlight w:val="none"/>
          <w:u w:val="single"/>
          <w:shd w:val="clear" w:color="auto" w:fill="FFFFFF"/>
          <w:vertAlign w:val="baseline"/>
          <w:lang w:val="en-US" w:eastAsia="zh-CN" w:bidi="ar-SA"/>
        </w:rPr>
        <w:t>广东省农业融资担保有限责任公司业务车辆（长租）服务</w:t>
      </w:r>
      <w:r>
        <w:rPr>
          <w:rFonts w:hint="eastAsia" w:ascii="仿宋" w:hAnsi="仿宋" w:eastAsia="仿宋" w:cs="仿宋"/>
          <w:i w:val="0"/>
          <w:iCs w:val="0"/>
          <w:caps w:val="0"/>
          <w:color w:val="auto"/>
          <w:spacing w:val="0"/>
          <w:sz w:val="24"/>
          <w:szCs w:val="24"/>
          <w:highlight w:val="none"/>
          <w:u w:val="single"/>
          <w:shd w:val="clear" w:color="auto" w:fill="FFFFFF"/>
          <w:vertAlign w:val="baseline"/>
          <w:lang w:val="en-US" w:eastAsia="zh-CN" w:bidi="ar-SA"/>
        </w:rPr>
        <w:t>采购项目</w:t>
      </w:r>
      <w:r>
        <w:rPr>
          <w:rFonts w:hint="eastAsia" w:ascii="仿宋" w:hAnsi="仿宋" w:eastAsia="仿宋" w:cs="仿宋"/>
          <w:color w:val="000000" w:themeColor="text1"/>
          <w:sz w:val="24"/>
          <w:szCs w:val="24"/>
          <w:highlight w:val="none"/>
          <w14:textFill>
            <w14:solidFill>
              <w14:schemeClr w14:val="tx1"/>
            </w14:solidFill>
          </w14:textFill>
        </w:rPr>
        <w:t>的</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采购活动</w:t>
      </w:r>
      <w:r>
        <w:rPr>
          <w:rFonts w:hint="eastAsia" w:ascii="仿宋" w:hAnsi="仿宋" w:eastAsia="仿宋" w:cs="仿宋"/>
          <w:color w:val="000000" w:themeColor="text1"/>
          <w:sz w:val="24"/>
          <w:szCs w:val="24"/>
          <w:highlight w:val="none"/>
          <w14:textFill>
            <w14:solidFill>
              <w14:schemeClr w14:val="tx1"/>
            </w14:solidFill>
          </w14:textFill>
        </w:rPr>
        <w:t>，本公司（企业）愿意参加</w:t>
      </w:r>
      <w:r>
        <w:rPr>
          <w:rFonts w:hint="eastAsia" w:ascii="仿宋" w:hAnsi="仿宋" w:eastAsia="仿宋" w:cs="仿宋"/>
          <w:color w:val="000000" w:themeColor="text1"/>
          <w:sz w:val="24"/>
          <w:szCs w:val="24"/>
          <w:highlight w:val="none"/>
          <w:lang w:eastAsia="zh-CN"/>
          <w14:textFill>
            <w14:solidFill>
              <w14:schemeClr w14:val="tx1"/>
            </w14:solidFill>
          </w14:textFill>
        </w:rPr>
        <w:t>谈判</w:t>
      </w:r>
      <w:r>
        <w:rPr>
          <w:rFonts w:hint="eastAsia" w:ascii="仿宋" w:hAnsi="仿宋" w:eastAsia="仿宋" w:cs="仿宋"/>
          <w:color w:val="000000" w:themeColor="text1"/>
          <w:sz w:val="24"/>
          <w:szCs w:val="24"/>
          <w:highlight w:val="none"/>
          <w14:textFill>
            <w14:solidFill>
              <w14:schemeClr w14:val="tx1"/>
            </w14:solidFill>
          </w14:textFill>
        </w:rPr>
        <w:t>，并声明本公司（企业）具备《第一章 谈判邀请》</w:t>
      </w:r>
      <w:r>
        <w:rPr>
          <w:rFonts w:hint="eastAsia" w:ascii="仿宋" w:hAnsi="仿宋" w:eastAsia="仿宋" w:cs="仿宋"/>
          <w:color w:val="000000" w:themeColor="text1"/>
          <w:sz w:val="24"/>
          <w:szCs w:val="24"/>
          <w:highlight w:val="none"/>
          <w:lang w:val="en-US" w:eastAsia="zh-CN"/>
          <w14:textFill>
            <w14:solidFill>
              <w14:schemeClr w14:val="tx1"/>
            </w14:solidFill>
          </w14:textFill>
        </w:rPr>
        <w:t>中“</w:t>
      </w:r>
      <w:r>
        <w:rPr>
          <w:rFonts w:hint="eastAsia" w:ascii="仿宋" w:hAnsi="仿宋" w:eastAsia="仿宋" w:cs="仿宋"/>
          <w:color w:val="000000" w:themeColor="text1"/>
          <w:sz w:val="24"/>
          <w:szCs w:val="24"/>
          <w:highlight w:val="none"/>
          <w14:textFill>
            <w14:solidFill>
              <w14:schemeClr w14:val="tx1"/>
            </w14:solidFill>
          </w14:textFill>
        </w:rPr>
        <w:t>二、供应商的资格</w:t>
      </w:r>
      <w:r>
        <w:rPr>
          <w:rFonts w:hint="eastAsia" w:ascii="仿宋" w:hAnsi="仿宋" w:eastAsia="仿宋" w:cs="仿宋"/>
          <w:color w:val="000000" w:themeColor="text1"/>
          <w:sz w:val="24"/>
          <w:szCs w:val="24"/>
          <w:highlight w:val="none"/>
          <w:lang w:val="en-US" w:eastAsia="zh-CN"/>
          <w14:textFill>
            <w14:solidFill>
              <w14:schemeClr w14:val="tx1"/>
            </w14:solidFill>
          </w14:textFill>
        </w:rPr>
        <w:t>条件”</w:t>
      </w:r>
      <w:r>
        <w:rPr>
          <w:rFonts w:hint="eastAsia" w:ascii="仿宋" w:hAnsi="仿宋" w:eastAsia="仿宋" w:cs="仿宋"/>
          <w:color w:val="000000" w:themeColor="text1"/>
          <w:sz w:val="24"/>
          <w:szCs w:val="24"/>
          <w:highlight w:val="none"/>
          <w14:textFill>
            <w14:solidFill>
              <w14:schemeClr w14:val="tx1"/>
            </w14:solidFill>
          </w14:textFill>
        </w:rPr>
        <w:t>规定的</w:t>
      </w:r>
      <w:r>
        <w:rPr>
          <w:rFonts w:hint="eastAsia" w:ascii="仿宋" w:hAnsi="仿宋" w:eastAsia="仿宋" w:cs="仿宋"/>
          <w:color w:val="000000" w:themeColor="text1"/>
          <w:sz w:val="24"/>
          <w:szCs w:val="24"/>
          <w:highlight w:val="none"/>
          <w:lang w:val="en-US" w:eastAsia="zh-CN"/>
          <w14:textFill>
            <w14:solidFill>
              <w14:schemeClr w14:val="tx1"/>
            </w14:solidFill>
          </w14:textFill>
        </w:rPr>
        <w:t>全部</w:t>
      </w:r>
      <w:r>
        <w:rPr>
          <w:rFonts w:hint="eastAsia" w:ascii="仿宋" w:hAnsi="仿宋" w:eastAsia="仿宋" w:cs="仿宋"/>
          <w:color w:val="000000" w:themeColor="text1"/>
          <w:sz w:val="24"/>
          <w:szCs w:val="24"/>
          <w:highlight w:val="none"/>
          <w14:textFill>
            <w14:solidFill>
              <w14:schemeClr w14:val="tx1"/>
            </w14:solidFill>
          </w14:textFill>
        </w:rPr>
        <w:t>条件：</w:t>
      </w:r>
    </w:p>
    <w:p w14:paraId="2BE7CC2D">
      <w:pPr>
        <w:widowControl/>
        <w:numPr>
          <w:ilvl w:val="0"/>
          <w:numId w:val="8"/>
        </w:numPr>
        <w:spacing w:line="360" w:lineRule="auto"/>
        <w:ind w:firstLine="360"/>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具有履行合同所必需的设备和专业技术能力；</w:t>
      </w:r>
    </w:p>
    <w:p w14:paraId="3183CB45">
      <w:pPr>
        <w:widowControl/>
        <w:numPr>
          <w:ilvl w:val="0"/>
          <w:numId w:val="8"/>
        </w:numPr>
        <w:spacing w:line="360" w:lineRule="auto"/>
        <w:ind w:firstLine="360"/>
        <w:rPr>
          <w:rFonts w:hint="eastAsia" w:ascii="仿宋" w:hAnsi="仿宋" w:eastAsia="仿宋" w:cs="仿宋"/>
          <w:sz w:val="24"/>
          <w:szCs w:val="24"/>
          <w:highlight w:val="none"/>
        </w:rPr>
      </w:pPr>
      <w:r>
        <w:rPr>
          <w:rFonts w:hint="eastAsia" w:ascii="仿宋" w:hAnsi="仿宋" w:eastAsia="仿宋" w:cs="仿宋"/>
          <w:b w:val="0"/>
          <w:bCs w:val="0"/>
          <w:sz w:val="24"/>
          <w:szCs w:val="24"/>
          <w:highlight w:val="none"/>
        </w:rPr>
        <w:t>本单位（如前三年内有名称变更的，含变更前名称）参加采购活动前三年内，在经营活动中没有重大违法记录（重大违法记录，是指供应商因违法经营受到刑事处罚或者责令停产停业、吊销许可证或者执照、较大数额罚款等行政处罚。（依据财库〔2023〕3号文规定，较大数额罚款认定为200万元以上的罚款，法律、行政法规以及国务院有关部门明确规定相关领域“较大数额罚款”标准高于200万元的，从其规定。）</w:t>
      </w:r>
      <w:r>
        <w:rPr>
          <w:rFonts w:hint="eastAsia" w:ascii="仿宋" w:hAnsi="仿宋" w:eastAsia="仿宋" w:cs="仿宋"/>
          <w:b w:val="0"/>
          <w:bCs w:val="0"/>
          <w:sz w:val="24"/>
          <w:szCs w:val="24"/>
          <w:highlight w:val="none"/>
          <w:lang w:eastAsia="zh-CN"/>
        </w:rPr>
        <w:t>；</w:t>
      </w:r>
    </w:p>
    <w:p w14:paraId="160A72BF">
      <w:pPr>
        <w:widowControl/>
        <w:numPr>
          <w:ilvl w:val="0"/>
          <w:numId w:val="8"/>
        </w:numPr>
        <w:spacing w:line="360" w:lineRule="auto"/>
        <w:ind w:firstLine="36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符合法律、行政法规规定的其他条件。</w:t>
      </w:r>
    </w:p>
    <w:p w14:paraId="4C97DC01">
      <w:pPr>
        <w:widowControl/>
        <w:numPr>
          <w:ilvl w:val="0"/>
          <w:numId w:val="8"/>
        </w:numPr>
        <w:spacing w:line="360" w:lineRule="auto"/>
        <w:ind w:firstLine="360"/>
        <w:rPr>
          <w:rFonts w:hint="eastAsia" w:ascii="仿宋" w:hAnsi="仿宋" w:eastAsia="仿宋" w:cs="仿宋"/>
          <w:sz w:val="24"/>
          <w:szCs w:val="24"/>
          <w:highlight w:val="none"/>
        </w:rPr>
      </w:pPr>
      <w:r>
        <w:rPr>
          <w:rFonts w:hint="eastAsia" w:ascii="仿宋" w:hAnsi="仿宋" w:eastAsia="仿宋" w:cs="仿宋"/>
          <w:sz w:val="24"/>
          <w:szCs w:val="24"/>
          <w:highlight w:val="none"/>
        </w:rPr>
        <w:t>我方承诺如与本项目同一合同项下其他响应供应商的单位负责人为同一人或者存在直接控股、管理关系的情形，同意按响应无效处理。</w:t>
      </w:r>
    </w:p>
    <w:p w14:paraId="324B8BFC">
      <w:pPr>
        <w:snapToGrid w:val="0"/>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以上内容如有虚假或与事实不符的，可将我方做无效</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处理，我方愿意承担相应的法律责</w:t>
      </w:r>
      <w:r>
        <w:rPr>
          <w:rFonts w:hint="eastAsia" w:ascii="仿宋" w:hAnsi="仿宋" w:eastAsia="仿宋" w:cs="仿宋"/>
          <w:sz w:val="24"/>
          <w:szCs w:val="24"/>
          <w:highlight w:val="none"/>
          <w:lang w:val="en-US" w:eastAsia="zh-CN"/>
        </w:rPr>
        <w:t>任</w:t>
      </w:r>
      <w:r>
        <w:rPr>
          <w:rFonts w:hint="eastAsia" w:ascii="仿宋" w:hAnsi="仿宋" w:eastAsia="仿宋" w:cs="仿宋"/>
          <w:sz w:val="24"/>
          <w:szCs w:val="24"/>
          <w:highlight w:val="none"/>
        </w:rPr>
        <w:t>。</w:t>
      </w:r>
    </w:p>
    <w:p w14:paraId="5509107A">
      <w:pPr>
        <w:snapToGrid w:val="0"/>
        <w:spacing w:line="360" w:lineRule="auto"/>
        <w:ind w:firstLine="484" w:firstLineChars="202"/>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本公司（企业）承诺在本次采购活动中，如有违法、违规</w:t>
      </w:r>
      <w:r>
        <w:rPr>
          <w:rFonts w:hint="eastAsia" w:ascii="仿宋" w:hAnsi="仿宋" w:eastAsia="仿宋" w:cs="仿宋"/>
          <w:color w:val="000000"/>
          <w:sz w:val="24"/>
          <w:szCs w:val="24"/>
          <w:highlight w:val="none"/>
        </w:rPr>
        <w:t>、</w:t>
      </w:r>
      <w:r>
        <w:rPr>
          <w:rFonts w:hint="eastAsia" w:ascii="仿宋" w:hAnsi="仿宋" w:eastAsia="仿宋" w:cs="仿宋"/>
          <w:sz w:val="24"/>
          <w:szCs w:val="24"/>
          <w:highlight w:val="none"/>
        </w:rPr>
        <w:t>弄虚作假行为，所造成的损失、不良后果及法律责任，一律由我公司（企业）承担。</w:t>
      </w:r>
    </w:p>
    <w:p w14:paraId="7B7CB88A">
      <w:pPr>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特此声明！</w:t>
      </w:r>
    </w:p>
    <w:p w14:paraId="056659A7">
      <w:pPr>
        <w:snapToGrid w:val="0"/>
        <w:spacing w:line="440" w:lineRule="exact"/>
        <w:ind w:firstLine="42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备注：</w:t>
      </w:r>
      <w:r>
        <w:rPr>
          <w:rFonts w:hint="eastAsia" w:ascii="仿宋" w:hAnsi="仿宋" w:eastAsia="仿宋" w:cs="仿宋"/>
          <w:b/>
          <w:bCs/>
          <w:sz w:val="24"/>
          <w:szCs w:val="24"/>
          <w:highlight w:val="none"/>
        </w:rPr>
        <w:t>本声明函必须提供且内容不得擅自删改，否则视为无效</w:t>
      </w:r>
      <w:r>
        <w:rPr>
          <w:rFonts w:hint="eastAsia" w:ascii="仿宋" w:hAnsi="仿宋" w:eastAsia="仿宋" w:cs="仿宋"/>
          <w:b/>
          <w:bCs/>
          <w:sz w:val="24"/>
          <w:szCs w:val="24"/>
          <w:highlight w:val="none"/>
          <w:lang w:val="en-US" w:eastAsia="zh-CN"/>
        </w:rPr>
        <w:t>响应</w:t>
      </w:r>
      <w:r>
        <w:rPr>
          <w:rFonts w:hint="eastAsia" w:ascii="仿宋" w:hAnsi="仿宋" w:eastAsia="仿宋" w:cs="仿宋"/>
          <w:b/>
          <w:bCs/>
          <w:sz w:val="24"/>
          <w:szCs w:val="24"/>
          <w:highlight w:val="none"/>
        </w:rPr>
        <w:t>。</w:t>
      </w:r>
    </w:p>
    <w:p w14:paraId="1D08226A">
      <w:pPr>
        <w:snapToGrid w:val="0"/>
        <w:spacing w:line="440" w:lineRule="exact"/>
        <w:rPr>
          <w:rFonts w:hint="eastAsia" w:ascii="仿宋" w:hAnsi="仿宋" w:eastAsia="仿宋" w:cs="仿宋"/>
          <w:sz w:val="24"/>
          <w:szCs w:val="24"/>
          <w:highlight w:val="none"/>
        </w:rPr>
      </w:pPr>
    </w:p>
    <w:p w14:paraId="02A879C1">
      <w:pPr>
        <w:snapToGrid w:val="0"/>
        <w:spacing w:line="440" w:lineRule="exact"/>
        <w:ind w:firstLine="3600" w:firstLineChars="1500"/>
        <w:rPr>
          <w:rFonts w:hint="eastAsia" w:ascii="仿宋" w:hAnsi="仿宋" w:eastAsia="仿宋" w:cs="仿宋"/>
          <w:b w:val="0"/>
          <w:bCs w:val="0"/>
          <w:sz w:val="24"/>
          <w:highlight w:val="none"/>
        </w:rPr>
      </w:pPr>
    </w:p>
    <w:p w14:paraId="066B4626">
      <w:pPr>
        <w:snapToGrid w:val="0"/>
        <w:spacing w:line="440" w:lineRule="exact"/>
        <w:ind w:firstLine="3600" w:firstLineChars="1500"/>
        <w:rPr>
          <w:rFonts w:hint="eastAsia" w:ascii="仿宋" w:hAnsi="仿宋" w:eastAsia="仿宋" w:cs="仿宋"/>
          <w:sz w:val="24"/>
          <w:szCs w:val="24"/>
          <w:highlight w:val="none"/>
        </w:rPr>
      </w:pPr>
      <w:r>
        <w:rPr>
          <w:rFonts w:hint="eastAsia" w:ascii="仿宋" w:hAnsi="仿宋" w:eastAsia="仿宋" w:cs="仿宋"/>
          <w:b w:val="0"/>
          <w:bCs w:val="0"/>
          <w:sz w:val="24"/>
          <w:highlight w:val="none"/>
        </w:rPr>
        <w:t>响应供应商名称（盖公章）</w:t>
      </w:r>
      <w:r>
        <w:rPr>
          <w:rFonts w:hint="eastAsia" w:ascii="仿宋" w:hAnsi="仿宋" w:eastAsia="仿宋" w:cs="仿宋"/>
          <w:sz w:val="24"/>
          <w:szCs w:val="24"/>
          <w:highlight w:val="none"/>
        </w:rPr>
        <w:t>：　　　　　　　　　　　　　　　　　　　　　　　　　　　　　</w:t>
      </w:r>
    </w:p>
    <w:p w14:paraId="223FE9CC">
      <w:pPr>
        <w:snapToGrid w:val="0"/>
        <w:spacing w:line="440" w:lineRule="exact"/>
        <w:ind w:firstLine="4320" w:firstLineChars="1800"/>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p>
    <w:p w14:paraId="5CE7241C">
      <w:pPr>
        <w:autoSpaceDE/>
        <w:autoSpaceDN/>
        <w:adjustRightInd/>
        <w:spacing w:line="440" w:lineRule="exact"/>
        <w:jc w:val="both"/>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bookmarkEnd w:id="35"/>
    <w:bookmarkEnd w:id="36"/>
    <w:bookmarkEnd w:id="37"/>
    <w:bookmarkEnd w:id="38"/>
    <w:bookmarkEnd w:id="39"/>
    <w:p w14:paraId="4E133F9E">
      <w:pPr>
        <w:autoSpaceDE/>
        <w:autoSpaceDN/>
        <w:adjustRightInd/>
        <w:spacing w:line="440" w:lineRule="exact"/>
        <w:jc w:val="both"/>
        <w:rPr>
          <w:rFonts w:hint="default" w:ascii="仿宋" w:hAnsi="仿宋" w:eastAsia="仿宋" w:cs="仿宋"/>
          <w:b/>
          <w:bCs w:val="0"/>
          <w:sz w:val="28"/>
          <w:szCs w:val="28"/>
          <w:highlight w:val="none"/>
          <w:lang w:val="en-US" w:eastAsia="zh-CN"/>
        </w:rPr>
      </w:pPr>
      <w:bookmarkStart w:id="45" w:name="_Toc416771370"/>
      <w:bookmarkStart w:id="46" w:name="_Toc50736476"/>
      <w:bookmarkStart w:id="47" w:name="_Toc416770260"/>
      <w:bookmarkStart w:id="48" w:name="_Toc410738981"/>
      <w:bookmarkStart w:id="49" w:name="_Toc410736182"/>
      <w:bookmarkStart w:id="50" w:name="_Toc52165080"/>
      <w:bookmarkStart w:id="51" w:name="_Toc50737328"/>
      <w:bookmarkStart w:id="52" w:name="_Toc275865608"/>
      <w:bookmarkStart w:id="53" w:name="_Toc50737296"/>
      <w:bookmarkStart w:id="54" w:name="_Toc50691034"/>
      <w:r>
        <w:rPr>
          <w:rFonts w:hint="eastAsia" w:ascii="仿宋" w:hAnsi="仿宋" w:eastAsia="仿宋" w:cs="仿宋"/>
          <w:b/>
          <w:bCs w:val="0"/>
          <w:sz w:val="28"/>
          <w:szCs w:val="28"/>
          <w:highlight w:val="none"/>
          <w:lang w:val="en-US" w:eastAsia="zh-CN"/>
        </w:rPr>
        <w:t>格式三</w:t>
      </w:r>
    </w:p>
    <w:p w14:paraId="539516F9">
      <w:pPr>
        <w:autoSpaceDE/>
        <w:autoSpaceDN/>
        <w:adjustRightInd/>
        <w:spacing w:line="440" w:lineRule="exact"/>
        <w:jc w:val="center"/>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法定代表人证明书</w:t>
      </w:r>
      <w:bookmarkEnd w:id="45"/>
      <w:bookmarkEnd w:id="46"/>
      <w:bookmarkEnd w:id="47"/>
      <w:bookmarkEnd w:id="48"/>
      <w:bookmarkEnd w:id="49"/>
      <w:bookmarkEnd w:id="50"/>
      <w:bookmarkEnd w:id="51"/>
      <w:bookmarkEnd w:id="52"/>
      <w:bookmarkEnd w:id="53"/>
      <w:bookmarkEnd w:id="54"/>
    </w:p>
    <w:p w14:paraId="0AFE208D">
      <w:pPr>
        <w:tabs>
          <w:tab w:val="left" w:pos="900"/>
        </w:tabs>
        <w:spacing w:line="480" w:lineRule="auto"/>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同志，现任我单位法定代表人，特此证明。</w:t>
      </w:r>
    </w:p>
    <w:p w14:paraId="4182DBF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本证明书自签发之日起生效，有效期与本公司响应文件中标注的响应有效期相同。</w:t>
      </w:r>
    </w:p>
    <w:p w14:paraId="5B7DC3D9">
      <w:pPr>
        <w:spacing w:line="48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661FF5DE">
      <w:pPr>
        <w:spacing w:line="48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附：</w:t>
      </w:r>
    </w:p>
    <w:p w14:paraId="75105EEC">
      <w:pPr>
        <w:spacing w:line="480"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营业执照（注册号）：                       </w:t>
      </w:r>
    </w:p>
    <w:p w14:paraId="63D3A359">
      <w:pPr>
        <w:spacing w:line="480"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g">
            <w:drawing>
              <wp:anchor distT="0" distB="0" distL="114300" distR="114300" simplePos="0" relativeHeight="251659264" behindDoc="0" locked="0" layoutInCell="1" allowOverlap="1">
                <wp:simplePos x="0" y="0"/>
                <wp:positionH relativeFrom="column">
                  <wp:posOffset>232410</wp:posOffset>
                </wp:positionH>
                <wp:positionV relativeFrom="paragraph">
                  <wp:posOffset>243840</wp:posOffset>
                </wp:positionV>
                <wp:extent cx="5553075" cy="1748790"/>
                <wp:effectExtent l="4445" t="4445" r="5080" b="18415"/>
                <wp:wrapNone/>
                <wp:docPr id="14" name="组合 14"/>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5" name="矩形 4"/>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D91539F">
                              <w:pPr>
                                <w:ind w:firstLine="840" w:firstLineChars="400"/>
                                <w:rPr>
                                  <w:rFonts w:hint="eastAsia" w:ascii="仿宋" w:hAnsi="仿宋" w:eastAsia="仿宋" w:cs="仿宋"/>
                                </w:rPr>
                              </w:pPr>
                            </w:p>
                            <w:p w14:paraId="30B733AF">
                              <w:pPr>
                                <w:ind w:firstLine="1680" w:firstLineChars="800"/>
                                <w:rPr>
                                  <w:rFonts w:hint="eastAsia" w:ascii="仿宋" w:hAnsi="仿宋" w:eastAsia="仿宋" w:cs="仿宋"/>
                                </w:rPr>
                              </w:pPr>
                              <w:r>
                                <w:rPr>
                                  <w:rFonts w:hint="eastAsia" w:ascii="仿宋" w:hAnsi="仿宋" w:eastAsia="仿宋" w:cs="仿宋"/>
                                </w:rPr>
                                <w:t>法定代表人</w:t>
                              </w:r>
                            </w:p>
                            <w:p w14:paraId="6004CF0B">
                              <w:pPr>
                                <w:ind w:firstLine="1050" w:firstLineChars="500"/>
                                <w:rPr>
                                  <w:rFonts w:hint="eastAsia" w:ascii="仿宋" w:hAnsi="仿宋" w:eastAsia="仿宋" w:cs="仿宋"/>
                                </w:rPr>
                              </w:pPr>
                              <w:r>
                                <w:rPr>
                                  <w:rFonts w:hint="eastAsia" w:ascii="仿宋" w:hAnsi="仿宋" w:eastAsia="仿宋" w:cs="仿宋"/>
                                </w:rPr>
                                <w:t>居民身份证复印件粘贴处</w:t>
                              </w:r>
                            </w:p>
                            <w:p w14:paraId="326851E4">
                              <w:pPr>
                                <w:ind w:firstLine="1050" w:firstLineChars="500"/>
                                <w:rPr>
                                  <w:rFonts w:hint="eastAsia" w:ascii="仿宋" w:hAnsi="仿宋" w:eastAsia="仿宋" w:cs="仿宋"/>
                                </w:rPr>
                              </w:pPr>
                            </w:p>
                            <w:p w14:paraId="0562CE0F">
                              <w:pPr>
                                <w:ind w:firstLine="1785" w:firstLineChars="850"/>
                                <w:rPr>
                                  <w:rFonts w:hint="eastAsia" w:ascii="仿宋" w:hAnsi="仿宋" w:eastAsia="仿宋" w:cs="仿宋"/>
                                </w:rPr>
                              </w:pPr>
                              <w:r>
                                <w:rPr>
                                  <w:rFonts w:hint="eastAsia" w:ascii="仿宋" w:hAnsi="仿宋" w:eastAsia="仿宋" w:cs="仿宋"/>
                                </w:rPr>
                                <w:t>（正面）</w:t>
                              </w:r>
                            </w:p>
                            <w:p w14:paraId="14E22718">
                              <w:pPr>
                                <w:ind w:firstLine="1050" w:firstLineChars="500"/>
                                <w:rPr>
                                  <w:rFonts w:hint="eastAsia"/>
                                </w:rPr>
                              </w:pPr>
                            </w:p>
                          </w:txbxContent>
                        </wps:txbx>
                        <wps:bodyPr upright="1"/>
                      </wps:wsp>
                      <wps:wsp>
                        <wps:cNvPr id="6" name="矩形 5"/>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A3BF748">
                              <w:pPr>
                                <w:ind w:firstLine="840" w:firstLineChars="400"/>
                                <w:rPr>
                                  <w:rFonts w:hint="eastAsia"/>
                                </w:rPr>
                              </w:pPr>
                            </w:p>
                            <w:p w14:paraId="25920A0E">
                              <w:pPr>
                                <w:ind w:firstLine="1680" w:firstLineChars="800"/>
                                <w:rPr>
                                  <w:rFonts w:hint="eastAsia" w:ascii="仿宋" w:hAnsi="仿宋" w:eastAsia="仿宋" w:cs="仿宋"/>
                                </w:rPr>
                              </w:pPr>
                              <w:r>
                                <w:rPr>
                                  <w:rFonts w:hint="eastAsia" w:ascii="仿宋" w:hAnsi="仿宋" w:eastAsia="仿宋" w:cs="仿宋"/>
                                </w:rPr>
                                <w:t>法定代表人</w:t>
                              </w:r>
                            </w:p>
                            <w:p w14:paraId="751CDD30">
                              <w:pPr>
                                <w:ind w:firstLine="1050" w:firstLineChars="500"/>
                                <w:rPr>
                                  <w:rFonts w:hint="eastAsia" w:ascii="仿宋" w:hAnsi="仿宋" w:eastAsia="仿宋" w:cs="仿宋"/>
                                </w:rPr>
                              </w:pPr>
                              <w:r>
                                <w:rPr>
                                  <w:rFonts w:hint="eastAsia" w:ascii="仿宋" w:hAnsi="仿宋" w:eastAsia="仿宋" w:cs="仿宋"/>
                                </w:rPr>
                                <w:t>居民身份证复印件粘贴处</w:t>
                              </w:r>
                            </w:p>
                            <w:p w14:paraId="26DFC5D7">
                              <w:pPr>
                                <w:ind w:firstLine="1050" w:firstLineChars="500"/>
                                <w:rPr>
                                  <w:rFonts w:hint="eastAsia" w:ascii="仿宋" w:hAnsi="仿宋" w:eastAsia="仿宋" w:cs="仿宋"/>
                                </w:rPr>
                              </w:pPr>
                            </w:p>
                            <w:p w14:paraId="1A253B58">
                              <w:pPr>
                                <w:ind w:firstLine="1785" w:firstLineChars="850"/>
                                <w:rPr>
                                  <w:rFonts w:hint="eastAsia" w:ascii="仿宋" w:hAnsi="仿宋" w:eastAsia="仿宋" w:cs="仿宋"/>
                                </w:rPr>
                              </w:pPr>
                              <w:r>
                                <w:rPr>
                                  <w:rFonts w:hint="eastAsia" w:ascii="仿宋" w:hAnsi="仿宋" w:eastAsia="仿宋" w:cs="仿宋"/>
                                </w:rPr>
                                <w:t>（反面）</w:t>
                              </w:r>
                            </w:p>
                            <w:p w14:paraId="6590DE54">
                              <w:pPr>
                                <w:ind w:firstLine="1050" w:firstLineChars="500"/>
                                <w:rPr>
                                  <w:rFonts w:hint="eastAsia"/>
                                </w:rPr>
                              </w:pPr>
                            </w:p>
                          </w:txbxContent>
                        </wps:txbx>
                        <wps:bodyPr upright="1"/>
                      </wps:wsp>
                    </wpg:wgp>
                  </a:graphicData>
                </a:graphic>
              </wp:anchor>
            </w:drawing>
          </mc:Choice>
          <mc:Fallback>
            <w:pict>
              <v:group id="_x0000_s1026" o:spid="_x0000_s1026" o:spt="203" style="position:absolute;left:0pt;margin-left:18.3pt;margin-top:19.2pt;height:137.7pt;width:437.25pt;z-index:251659264;mso-width-relative:page;mso-height-relative:page;" coordorigin="1500,7300" coordsize="8745,2754" o:gfxdata="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OCrLMDZAAAACQEAAA8AAAAAAAAAAQAgAAAAIgAAAGRycy9kb3ducmV2LnhtbFBLAQIU&#10;ABQAAAAIAIdO4kCoKspgnQIAANMHAAAOAAAAAAAAAAEAIAAAACgBAABkcnMvZTJvRG9jLnhtbFBL&#10;BQYAAAAABgAGAFkBAAA3BgAAAAA=&#10;">
                <o:lock v:ext="edit" aspectratio="f"/>
                <v:rect id="矩形 4" o:spid="_x0000_s1026" o:spt="1" style="position:absolute;left:1500;top:7300;height:2754;width:4275;"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D91539F">
                        <w:pPr>
                          <w:ind w:firstLine="840" w:firstLineChars="400"/>
                          <w:rPr>
                            <w:rFonts w:hint="eastAsia" w:ascii="仿宋" w:hAnsi="仿宋" w:eastAsia="仿宋" w:cs="仿宋"/>
                          </w:rPr>
                        </w:pPr>
                      </w:p>
                      <w:p w14:paraId="30B733AF">
                        <w:pPr>
                          <w:ind w:firstLine="1680" w:firstLineChars="800"/>
                          <w:rPr>
                            <w:rFonts w:hint="eastAsia" w:ascii="仿宋" w:hAnsi="仿宋" w:eastAsia="仿宋" w:cs="仿宋"/>
                          </w:rPr>
                        </w:pPr>
                        <w:r>
                          <w:rPr>
                            <w:rFonts w:hint="eastAsia" w:ascii="仿宋" w:hAnsi="仿宋" w:eastAsia="仿宋" w:cs="仿宋"/>
                          </w:rPr>
                          <w:t>法定代表人</w:t>
                        </w:r>
                      </w:p>
                      <w:p w14:paraId="6004CF0B">
                        <w:pPr>
                          <w:ind w:firstLine="1050" w:firstLineChars="500"/>
                          <w:rPr>
                            <w:rFonts w:hint="eastAsia" w:ascii="仿宋" w:hAnsi="仿宋" w:eastAsia="仿宋" w:cs="仿宋"/>
                          </w:rPr>
                        </w:pPr>
                        <w:r>
                          <w:rPr>
                            <w:rFonts w:hint="eastAsia" w:ascii="仿宋" w:hAnsi="仿宋" w:eastAsia="仿宋" w:cs="仿宋"/>
                          </w:rPr>
                          <w:t>居民身份证复印件粘贴处</w:t>
                        </w:r>
                      </w:p>
                      <w:p w14:paraId="326851E4">
                        <w:pPr>
                          <w:ind w:firstLine="1050" w:firstLineChars="500"/>
                          <w:rPr>
                            <w:rFonts w:hint="eastAsia" w:ascii="仿宋" w:hAnsi="仿宋" w:eastAsia="仿宋" w:cs="仿宋"/>
                          </w:rPr>
                        </w:pPr>
                      </w:p>
                      <w:p w14:paraId="0562CE0F">
                        <w:pPr>
                          <w:ind w:firstLine="1785" w:firstLineChars="850"/>
                          <w:rPr>
                            <w:rFonts w:hint="eastAsia" w:ascii="仿宋" w:hAnsi="仿宋" w:eastAsia="仿宋" w:cs="仿宋"/>
                          </w:rPr>
                        </w:pPr>
                        <w:r>
                          <w:rPr>
                            <w:rFonts w:hint="eastAsia" w:ascii="仿宋" w:hAnsi="仿宋" w:eastAsia="仿宋" w:cs="仿宋"/>
                          </w:rPr>
                          <w:t>（正面）</w:t>
                        </w:r>
                      </w:p>
                      <w:p w14:paraId="14E22718">
                        <w:pPr>
                          <w:ind w:firstLine="1050" w:firstLineChars="500"/>
                          <w:rPr>
                            <w:rFonts w:hint="eastAsia"/>
                          </w:rPr>
                        </w:pPr>
                      </w:p>
                    </w:txbxContent>
                  </v:textbox>
                </v:rect>
                <v:rect id="矩形 5" o:spid="_x0000_s1026" o:spt="1" style="position:absolute;left:5956;top:7300;height:2754;width:4289;"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A3BF748">
                        <w:pPr>
                          <w:ind w:firstLine="840" w:firstLineChars="400"/>
                          <w:rPr>
                            <w:rFonts w:hint="eastAsia"/>
                          </w:rPr>
                        </w:pPr>
                      </w:p>
                      <w:p w14:paraId="25920A0E">
                        <w:pPr>
                          <w:ind w:firstLine="1680" w:firstLineChars="800"/>
                          <w:rPr>
                            <w:rFonts w:hint="eastAsia" w:ascii="仿宋" w:hAnsi="仿宋" w:eastAsia="仿宋" w:cs="仿宋"/>
                          </w:rPr>
                        </w:pPr>
                        <w:r>
                          <w:rPr>
                            <w:rFonts w:hint="eastAsia" w:ascii="仿宋" w:hAnsi="仿宋" w:eastAsia="仿宋" w:cs="仿宋"/>
                          </w:rPr>
                          <w:t>法定代表人</w:t>
                        </w:r>
                      </w:p>
                      <w:p w14:paraId="751CDD30">
                        <w:pPr>
                          <w:ind w:firstLine="1050" w:firstLineChars="500"/>
                          <w:rPr>
                            <w:rFonts w:hint="eastAsia" w:ascii="仿宋" w:hAnsi="仿宋" w:eastAsia="仿宋" w:cs="仿宋"/>
                          </w:rPr>
                        </w:pPr>
                        <w:r>
                          <w:rPr>
                            <w:rFonts w:hint="eastAsia" w:ascii="仿宋" w:hAnsi="仿宋" w:eastAsia="仿宋" w:cs="仿宋"/>
                          </w:rPr>
                          <w:t>居民身份证复印件粘贴处</w:t>
                        </w:r>
                      </w:p>
                      <w:p w14:paraId="26DFC5D7">
                        <w:pPr>
                          <w:ind w:firstLine="1050" w:firstLineChars="500"/>
                          <w:rPr>
                            <w:rFonts w:hint="eastAsia" w:ascii="仿宋" w:hAnsi="仿宋" w:eastAsia="仿宋" w:cs="仿宋"/>
                          </w:rPr>
                        </w:pPr>
                      </w:p>
                      <w:p w14:paraId="1A253B58">
                        <w:pPr>
                          <w:ind w:firstLine="1785" w:firstLineChars="850"/>
                          <w:rPr>
                            <w:rFonts w:hint="eastAsia" w:ascii="仿宋" w:hAnsi="仿宋" w:eastAsia="仿宋" w:cs="仿宋"/>
                          </w:rPr>
                        </w:pPr>
                        <w:r>
                          <w:rPr>
                            <w:rFonts w:hint="eastAsia" w:ascii="仿宋" w:hAnsi="仿宋" w:eastAsia="仿宋" w:cs="仿宋"/>
                          </w:rPr>
                          <w:t>（反面）</w:t>
                        </w:r>
                      </w:p>
                      <w:p w14:paraId="6590DE54">
                        <w:pPr>
                          <w:ind w:firstLine="1050" w:firstLineChars="500"/>
                          <w:rPr>
                            <w:rFonts w:hint="eastAsia"/>
                          </w:rPr>
                        </w:pPr>
                      </w:p>
                    </w:txbxContent>
                  </v:textbox>
                </v:rect>
              </v:group>
            </w:pict>
          </mc:Fallback>
        </mc:AlternateContent>
      </w:r>
    </w:p>
    <w:p w14:paraId="1572852A">
      <w:pPr>
        <w:spacing w:line="500" w:lineRule="exact"/>
        <w:rPr>
          <w:rFonts w:hint="eastAsia" w:ascii="仿宋" w:hAnsi="仿宋" w:eastAsia="仿宋" w:cs="仿宋"/>
          <w:b/>
          <w:bCs/>
          <w:sz w:val="24"/>
          <w:szCs w:val="24"/>
          <w:highlight w:val="none"/>
        </w:rPr>
      </w:pPr>
    </w:p>
    <w:p w14:paraId="473EA827">
      <w:pPr>
        <w:spacing w:line="500" w:lineRule="exact"/>
        <w:rPr>
          <w:rFonts w:hint="eastAsia" w:ascii="仿宋" w:hAnsi="仿宋" w:eastAsia="仿宋" w:cs="仿宋"/>
          <w:b/>
          <w:bCs/>
          <w:sz w:val="24"/>
          <w:szCs w:val="24"/>
          <w:highlight w:val="none"/>
        </w:rPr>
      </w:pPr>
    </w:p>
    <w:p w14:paraId="33C84E7C">
      <w:pPr>
        <w:spacing w:line="500" w:lineRule="exact"/>
        <w:rPr>
          <w:rFonts w:hint="eastAsia" w:ascii="仿宋" w:hAnsi="仿宋" w:eastAsia="仿宋" w:cs="仿宋"/>
          <w:b/>
          <w:bCs/>
          <w:sz w:val="24"/>
          <w:szCs w:val="24"/>
          <w:highlight w:val="none"/>
        </w:rPr>
      </w:pPr>
    </w:p>
    <w:p w14:paraId="3F699AA6">
      <w:pPr>
        <w:spacing w:line="500" w:lineRule="exact"/>
        <w:rPr>
          <w:rFonts w:hint="eastAsia" w:ascii="仿宋" w:hAnsi="仿宋" w:eastAsia="仿宋" w:cs="仿宋"/>
          <w:b/>
          <w:bCs/>
          <w:sz w:val="24"/>
          <w:szCs w:val="24"/>
          <w:highlight w:val="none"/>
        </w:rPr>
      </w:pPr>
    </w:p>
    <w:p w14:paraId="7822C53E">
      <w:pPr>
        <w:spacing w:line="500" w:lineRule="exact"/>
        <w:rPr>
          <w:rFonts w:hint="eastAsia" w:ascii="仿宋" w:hAnsi="仿宋" w:eastAsia="仿宋" w:cs="仿宋"/>
          <w:b/>
          <w:bCs/>
          <w:sz w:val="24"/>
          <w:szCs w:val="24"/>
          <w:highlight w:val="none"/>
        </w:rPr>
      </w:pPr>
    </w:p>
    <w:p w14:paraId="3BAF7C4F">
      <w:pPr>
        <w:spacing w:line="500" w:lineRule="exact"/>
        <w:rPr>
          <w:rFonts w:hint="eastAsia" w:ascii="仿宋" w:hAnsi="仿宋" w:eastAsia="仿宋" w:cs="仿宋"/>
          <w:b/>
          <w:bCs/>
          <w:sz w:val="24"/>
          <w:szCs w:val="24"/>
          <w:highlight w:val="none"/>
        </w:rPr>
      </w:pPr>
    </w:p>
    <w:p w14:paraId="581C0E28">
      <w:pPr>
        <w:spacing w:line="50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                         </w:t>
      </w:r>
    </w:p>
    <w:p w14:paraId="0CAEE1AA">
      <w:pPr>
        <w:spacing w:line="500" w:lineRule="exact"/>
        <w:rPr>
          <w:rFonts w:hint="eastAsia" w:ascii="仿宋" w:hAnsi="仿宋" w:eastAsia="仿宋" w:cs="仿宋"/>
          <w:b/>
          <w:bCs/>
          <w:sz w:val="24"/>
          <w:szCs w:val="24"/>
          <w:highlight w:val="none"/>
        </w:rPr>
      </w:pPr>
    </w:p>
    <w:p w14:paraId="6824003B">
      <w:pPr>
        <w:spacing w:line="500" w:lineRule="exact"/>
        <w:rPr>
          <w:rFonts w:hint="eastAsia" w:ascii="仿宋" w:hAnsi="仿宋" w:eastAsia="仿宋" w:cs="仿宋"/>
          <w:sz w:val="24"/>
          <w:szCs w:val="24"/>
          <w:highlight w:val="none"/>
        </w:rPr>
      </w:pPr>
      <w:r>
        <w:rPr>
          <w:rFonts w:hint="eastAsia" w:ascii="仿宋" w:hAnsi="仿宋" w:eastAsia="仿宋" w:cs="仿宋"/>
          <w:b/>
          <w:bCs/>
          <w:sz w:val="24"/>
          <w:szCs w:val="24"/>
          <w:highlight w:val="none"/>
        </w:rPr>
        <w:t xml:space="preserve">                                           </w:t>
      </w:r>
      <w:r>
        <w:rPr>
          <w:rFonts w:hint="eastAsia" w:ascii="仿宋" w:hAnsi="仿宋" w:eastAsia="仿宋" w:cs="仿宋"/>
          <w:sz w:val="24"/>
          <w:szCs w:val="24"/>
          <w:highlight w:val="none"/>
        </w:rPr>
        <w:t>响应供应商名称：（盖公章）：</w:t>
      </w:r>
    </w:p>
    <w:p w14:paraId="13EA947F">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008A2D1B">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日期：</w:t>
      </w:r>
    </w:p>
    <w:p w14:paraId="54294ABD">
      <w:pPr>
        <w:autoSpaceDE/>
        <w:autoSpaceDN/>
        <w:adjustRightInd/>
        <w:spacing w:line="440" w:lineRule="exact"/>
        <w:jc w:val="both"/>
        <w:rPr>
          <w:rFonts w:hint="eastAsia" w:ascii="仿宋" w:hAnsi="仿宋" w:eastAsia="仿宋" w:cs="仿宋"/>
          <w:bCs/>
          <w:sz w:val="24"/>
          <w:szCs w:val="24"/>
          <w:highlight w:val="none"/>
        </w:rPr>
      </w:pPr>
      <w:bookmarkStart w:id="55" w:name="_承诺函"/>
      <w:bookmarkEnd w:id="55"/>
      <w:bookmarkStart w:id="56" w:name="_Toc416771371"/>
      <w:bookmarkStart w:id="57" w:name="_Toc410736184"/>
      <w:bookmarkStart w:id="58" w:name="_Toc416770261"/>
      <w:bookmarkStart w:id="59" w:name="_Toc410738983"/>
    </w:p>
    <w:p w14:paraId="7981E897">
      <w:pPr>
        <w:tabs>
          <w:tab w:val="left" w:pos="7740"/>
        </w:tabs>
        <w:spacing w:line="360" w:lineRule="auto"/>
        <w:rPr>
          <w:rFonts w:hint="eastAsia" w:ascii="仿宋" w:hAnsi="仿宋" w:eastAsia="仿宋" w:cs="仿宋"/>
          <w:b/>
          <w:sz w:val="24"/>
          <w:szCs w:val="24"/>
          <w:highlight w:val="none"/>
        </w:rPr>
      </w:pPr>
    </w:p>
    <w:p w14:paraId="7F1E9546">
      <w:pPr>
        <w:spacing w:line="400" w:lineRule="exact"/>
        <w:rPr>
          <w:rFonts w:hint="eastAsia" w:ascii="仿宋" w:hAnsi="仿宋" w:eastAsia="仿宋" w:cs="仿宋"/>
          <w:sz w:val="24"/>
          <w:szCs w:val="24"/>
          <w:highlight w:val="none"/>
        </w:rPr>
      </w:pPr>
    </w:p>
    <w:bookmarkEnd w:id="56"/>
    <w:bookmarkEnd w:id="57"/>
    <w:bookmarkEnd w:id="58"/>
    <w:bookmarkEnd w:id="59"/>
    <w:p w14:paraId="5D3D68F8">
      <w:pPr>
        <w:spacing w:line="440" w:lineRule="exact"/>
        <w:jc w:val="center"/>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br w:type="page"/>
      </w:r>
      <w:bookmarkStart w:id="60" w:name="_Toc416771374"/>
      <w:bookmarkStart w:id="61" w:name="_Toc416770264"/>
    </w:p>
    <w:p w14:paraId="02BB6D1A">
      <w:pPr>
        <w:pStyle w:val="2"/>
        <w:adjustRightInd w:val="0"/>
        <w:snapToGrid w:val="0"/>
        <w:spacing w:before="120" w:beforeLines="50" w:after="120" w:afterLines="50" w:line="360" w:lineRule="auto"/>
        <w:jc w:val="both"/>
        <w:rPr>
          <w:rFonts w:hint="default" w:ascii="仿宋" w:hAnsi="仿宋" w:eastAsia="仿宋" w:cs="仿宋"/>
          <w:b/>
          <w:bCs w:val="0"/>
          <w:sz w:val="28"/>
          <w:szCs w:val="28"/>
          <w:highlight w:val="none"/>
          <w:lang w:val="en-US" w:eastAsia="zh-CN"/>
        </w:rPr>
      </w:pPr>
      <w:bookmarkStart w:id="62" w:name="_Toc416770259"/>
      <w:bookmarkStart w:id="63" w:name="_Toc410736181"/>
      <w:bookmarkStart w:id="64" w:name="_Toc52165081"/>
      <w:bookmarkStart w:id="65" w:name="_Toc416771369"/>
      <w:bookmarkStart w:id="66" w:name="_Toc275865607"/>
      <w:bookmarkStart w:id="67" w:name="_Toc50737329"/>
      <w:bookmarkStart w:id="68" w:name="_Toc50736477"/>
      <w:bookmarkStart w:id="69" w:name="_Toc410738980"/>
      <w:bookmarkStart w:id="70" w:name="_Toc50737297"/>
      <w:r>
        <w:rPr>
          <w:rFonts w:hint="eastAsia" w:ascii="仿宋" w:hAnsi="仿宋" w:eastAsia="仿宋" w:cs="仿宋"/>
          <w:b/>
          <w:bCs w:val="0"/>
          <w:sz w:val="28"/>
          <w:szCs w:val="28"/>
          <w:highlight w:val="none"/>
          <w:lang w:val="en-US" w:eastAsia="zh-CN"/>
        </w:rPr>
        <w:t>格式四</w:t>
      </w:r>
    </w:p>
    <w:p w14:paraId="6E5341E6">
      <w:pPr>
        <w:pStyle w:val="2"/>
        <w:adjustRightInd w:val="0"/>
        <w:snapToGrid w:val="0"/>
        <w:spacing w:before="120" w:beforeLines="50" w:after="120" w:afterLines="50" w:line="360" w:lineRule="auto"/>
        <w:jc w:val="center"/>
        <w:rPr>
          <w:rFonts w:hint="eastAsia" w:ascii="仿宋" w:hAnsi="仿宋" w:eastAsia="仿宋" w:cs="仿宋"/>
          <w:b w:val="0"/>
          <w:sz w:val="28"/>
          <w:szCs w:val="28"/>
          <w:highlight w:val="none"/>
          <w:lang w:eastAsia="zh-CN"/>
        </w:rPr>
      </w:pPr>
      <w:r>
        <w:rPr>
          <w:rFonts w:hint="eastAsia" w:ascii="仿宋" w:hAnsi="仿宋" w:eastAsia="仿宋" w:cs="仿宋"/>
          <w:b/>
          <w:bCs w:val="0"/>
          <w:sz w:val="28"/>
          <w:szCs w:val="28"/>
          <w:highlight w:val="none"/>
        </w:rPr>
        <w:t>法定代表人授权书</w:t>
      </w:r>
      <w:bookmarkEnd w:id="62"/>
      <w:bookmarkEnd w:id="63"/>
      <w:bookmarkEnd w:id="64"/>
      <w:bookmarkEnd w:id="65"/>
      <w:bookmarkEnd w:id="66"/>
      <w:bookmarkEnd w:id="67"/>
      <w:bookmarkEnd w:id="68"/>
      <w:bookmarkEnd w:id="69"/>
      <w:bookmarkEnd w:id="70"/>
      <w:r>
        <w:rPr>
          <w:rFonts w:hint="eastAsia" w:ascii="仿宋" w:hAnsi="仿宋" w:eastAsia="仿宋" w:cs="仿宋"/>
          <w:b w:val="0"/>
          <w:i/>
          <w:iCs/>
          <w:sz w:val="28"/>
          <w:szCs w:val="28"/>
          <w:highlight w:val="none"/>
          <w:lang w:eastAsia="zh-CN"/>
        </w:rPr>
        <w:t>（</w:t>
      </w:r>
      <w:r>
        <w:rPr>
          <w:rFonts w:hint="eastAsia" w:ascii="仿宋" w:hAnsi="仿宋" w:eastAsia="仿宋" w:cs="仿宋"/>
          <w:b w:val="0"/>
          <w:i/>
          <w:iCs/>
          <w:sz w:val="28"/>
          <w:szCs w:val="28"/>
          <w:highlight w:val="none"/>
          <w:lang w:val="en-US" w:eastAsia="zh-CN"/>
        </w:rPr>
        <w:t>如适用</w:t>
      </w:r>
      <w:r>
        <w:rPr>
          <w:rFonts w:hint="eastAsia" w:ascii="仿宋" w:hAnsi="仿宋" w:eastAsia="仿宋" w:cs="仿宋"/>
          <w:b w:val="0"/>
          <w:i/>
          <w:iCs/>
          <w:sz w:val="28"/>
          <w:szCs w:val="28"/>
          <w:highlight w:val="none"/>
          <w:lang w:eastAsia="zh-CN"/>
        </w:rPr>
        <w:t>）</w:t>
      </w:r>
    </w:p>
    <w:p w14:paraId="237F0407">
      <w:pPr>
        <w:pStyle w:val="9"/>
        <w:adjustRightInd w:val="0"/>
        <w:snapToGrid w:val="0"/>
        <w:spacing w:line="360" w:lineRule="auto"/>
        <w:ind w:firstLine="480" w:firstLineChars="200"/>
        <w:rPr>
          <w:rFonts w:hint="eastAsia" w:ascii="仿宋" w:hAnsi="仿宋" w:eastAsia="仿宋" w:cs="仿宋"/>
          <w:sz w:val="24"/>
          <w:szCs w:val="24"/>
          <w:highlight w:val="none"/>
        </w:rPr>
      </w:pPr>
    </w:p>
    <w:p w14:paraId="3513CA2A">
      <w:pPr>
        <w:pStyle w:val="9"/>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本授权委托书声明：注册于</w:t>
      </w:r>
      <w:r>
        <w:rPr>
          <w:rFonts w:hint="eastAsia" w:ascii="仿宋" w:hAnsi="仿宋" w:eastAsia="仿宋" w:cs="仿宋"/>
          <w:sz w:val="24"/>
          <w:szCs w:val="24"/>
          <w:highlight w:val="none"/>
          <w:u w:val="single"/>
        </w:rPr>
        <w:t xml:space="preserve"> （响应供应商地址） </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rPr>
        <w:t>（响应供应商名称）</w:t>
      </w:r>
      <w:r>
        <w:rPr>
          <w:rFonts w:hint="eastAsia" w:ascii="仿宋" w:hAnsi="仿宋" w:eastAsia="仿宋" w:cs="仿宋"/>
          <w:sz w:val="24"/>
          <w:szCs w:val="24"/>
          <w:highlight w:val="none"/>
        </w:rPr>
        <w:t>在下面签名的</w:t>
      </w:r>
      <w:r>
        <w:rPr>
          <w:rFonts w:hint="eastAsia" w:ascii="仿宋" w:hAnsi="仿宋" w:eastAsia="仿宋" w:cs="仿宋"/>
          <w:sz w:val="24"/>
          <w:szCs w:val="24"/>
          <w:highlight w:val="none"/>
          <w:u w:val="single"/>
        </w:rPr>
        <w:t>（法定代表人姓名、职务）</w:t>
      </w:r>
      <w:r>
        <w:rPr>
          <w:rFonts w:hint="eastAsia" w:ascii="仿宋" w:hAnsi="仿宋" w:eastAsia="仿宋" w:cs="仿宋"/>
          <w:sz w:val="24"/>
          <w:szCs w:val="24"/>
          <w:highlight w:val="none"/>
        </w:rPr>
        <w:t>在此授权</w:t>
      </w:r>
      <w:r>
        <w:rPr>
          <w:rFonts w:hint="eastAsia" w:ascii="仿宋" w:hAnsi="仿宋" w:eastAsia="仿宋" w:cs="仿宋"/>
          <w:sz w:val="24"/>
          <w:szCs w:val="24"/>
          <w:highlight w:val="none"/>
          <w:u w:val="single"/>
        </w:rPr>
        <w:t>（被授权人姓名、职务）</w:t>
      </w:r>
      <w:r>
        <w:rPr>
          <w:rFonts w:hint="eastAsia" w:ascii="仿宋" w:hAnsi="仿宋" w:eastAsia="仿宋" w:cs="仿宋"/>
          <w:sz w:val="24"/>
          <w:szCs w:val="24"/>
          <w:highlight w:val="none"/>
        </w:rPr>
        <w:t>作为我公司的合法代理人，就</w:t>
      </w:r>
      <w:r>
        <w:rPr>
          <w:rFonts w:hint="default" w:ascii="仿宋" w:hAnsi="仿宋" w:eastAsia="仿宋" w:cs="仿宋"/>
          <w:i w:val="0"/>
          <w:iCs w:val="0"/>
          <w:caps w:val="0"/>
          <w:color w:val="auto"/>
          <w:spacing w:val="0"/>
          <w:sz w:val="24"/>
          <w:szCs w:val="24"/>
          <w:highlight w:val="none"/>
          <w:u w:val="single"/>
          <w:shd w:val="clear" w:color="auto" w:fill="FFFFFF"/>
          <w:vertAlign w:val="baseline"/>
          <w:lang w:val="en-US" w:eastAsia="zh-CN" w:bidi="ar-SA"/>
        </w:rPr>
        <w:t>广东省农业融资担保有限责任公司业务车辆（长租）服务</w:t>
      </w:r>
      <w:r>
        <w:rPr>
          <w:rFonts w:hint="eastAsia" w:ascii="仿宋" w:hAnsi="仿宋" w:eastAsia="仿宋" w:cs="仿宋"/>
          <w:i w:val="0"/>
          <w:iCs w:val="0"/>
          <w:caps w:val="0"/>
          <w:color w:val="auto"/>
          <w:spacing w:val="0"/>
          <w:sz w:val="24"/>
          <w:szCs w:val="24"/>
          <w:highlight w:val="none"/>
          <w:u w:val="single"/>
          <w:shd w:val="clear" w:color="auto" w:fill="FFFFFF"/>
          <w:vertAlign w:val="baseline"/>
          <w:lang w:val="en-US" w:eastAsia="zh-CN" w:bidi="ar-SA"/>
        </w:rPr>
        <w:t>采购项目</w:t>
      </w:r>
      <w:r>
        <w:rPr>
          <w:rFonts w:hint="eastAsia" w:ascii="仿宋" w:hAnsi="仿宋" w:eastAsia="仿宋" w:cs="仿宋"/>
          <w:color w:val="000000" w:themeColor="text1"/>
          <w:sz w:val="24"/>
          <w:szCs w:val="24"/>
          <w:highlight w:val="none"/>
          <w14:textFill>
            <w14:solidFill>
              <w14:schemeClr w14:val="tx1"/>
            </w14:solidFill>
          </w14:textFill>
        </w:rPr>
        <w:t>的</w:t>
      </w:r>
      <w:r>
        <w:rPr>
          <w:rFonts w:hint="eastAsia" w:ascii="仿宋" w:hAnsi="仿宋" w:eastAsia="仿宋" w:cs="仿宋"/>
          <w:color w:val="000000" w:themeColor="text1"/>
          <w:sz w:val="24"/>
          <w:szCs w:val="24"/>
          <w:highlight w:val="none"/>
          <w:lang w:eastAsia="zh-CN"/>
          <w14:textFill>
            <w14:solidFill>
              <w14:schemeClr w14:val="tx1"/>
            </w14:solidFill>
          </w14:textFill>
        </w:rPr>
        <w:t>谈判</w:t>
      </w:r>
      <w:r>
        <w:rPr>
          <w:rFonts w:hint="eastAsia" w:ascii="仿宋" w:hAnsi="仿宋" w:eastAsia="仿宋" w:cs="仿宋"/>
          <w:sz w:val="24"/>
          <w:szCs w:val="24"/>
          <w:highlight w:val="none"/>
        </w:rPr>
        <w:t>活动，提交响应文件及采购合同的签订、执行、完成和售后服务，作为响应供应商代表以我方的名义处理一切与之有关的事务。</w:t>
      </w:r>
    </w:p>
    <w:p w14:paraId="78D5C4B7">
      <w:pPr>
        <w:pStyle w:val="9"/>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被授权人（响应供应商授权代表）无转委托权限。</w:t>
      </w:r>
    </w:p>
    <w:p w14:paraId="77A00759">
      <w:pP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本授权书自法定代表</w:t>
      </w:r>
      <w:r>
        <w:rPr>
          <w:rFonts w:hint="eastAsia" w:ascii="仿宋" w:hAnsi="仿宋" w:eastAsia="仿宋" w:cs="仿宋"/>
          <w:color w:val="000000" w:themeColor="text1"/>
          <w:sz w:val="24"/>
          <w:szCs w:val="24"/>
          <w:highlight w:val="none"/>
          <w14:textFill>
            <w14:solidFill>
              <w14:schemeClr w14:val="tx1"/>
            </w14:solidFill>
          </w14:textFill>
        </w:rPr>
        <w:t>人签字（</w:t>
      </w:r>
      <w:r>
        <w:rPr>
          <w:rFonts w:hint="eastAsia" w:ascii="仿宋" w:hAnsi="仿宋" w:eastAsia="仿宋" w:cs="仿宋"/>
          <w:color w:val="000000" w:themeColor="text1"/>
          <w:sz w:val="24"/>
          <w:szCs w:val="24"/>
          <w:highlight w:val="none"/>
          <w:lang w:val="en-US" w:eastAsia="zh-CN"/>
          <w14:textFill>
            <w14:solidFill>
              <w14:schemeClr w14:val="tx1"/>
            </w14:solidFill>
          </w14:textFill>
        </w:rPr>
        <w:t>或</w:t>
      </w:r>
      <w:r>
        <w:rPr>
          <w:rFonts w:hint="eastAsia" w:ascii="仿宋" w:hAnsi="仿宋" w:eastAsia="仿宋" w:cs="仿宋"/>
          <w:color w:val="000000" w:themeColor="text1"/>
          <w:sz w:val="24"/>
          <w:szCs w:val="24"/>
          <w:highlight w:val="none"/>
          <w14:textFill>
            <w14:solidFill>
              <w14:schemeClr w14:val="tx1"/>
            </w14:solidFill>
          </w14:textFill>
        </w:rPr>
        <w:t>盖章）之日起生效，特此声明。</w:t>
      </w:r>
    </w:p>
    <w:p w14:paraId="0A0D8819">
      <w:pPr>
        <w:spacing w:line="480" w:lineRule="auto"/>
        <w:ind w:left="2" w:leftChars="1" w:firstLine="1560" w:firstLineChars="650"/>
        <w:rPr>
          <w:rFonts w:hint="eastAsia" w:ascii="仿宋" w:hAnsi="仿宋" w:eastAsia="仿宋" w:cs="仿宋"/>
          <w:sz w:val="24"/>
          <w:szCs w:val="24"/>
          <w:highlight w:val="none"/>
        </w:rPr>
      </w:pPr>
    </w:p>
    <w:p w14:paraId="21BA793D">
      <w:pPr>
        <w:spacing w:line="360" w:lineRule="auto"/>
        <w:rPr>
          <w:rFonts w:hint="eastAsia" w:ascii="仿宋" w:hAnsi="仿宋" w:eastAsia="仿宋" w:cs="仿宋"/>
          <w:sz w:val="24"/>
          <w:szCs w:val="24"/>
          <w:highlight w:val="none"/>
        </w:rPr>
      </w:pPr>
    </w:p>
    <w:p w14:paraId="6BDCD37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响应供应商名称（盖公章）：</w:t>
      </w:r>
      <w:r>
        <w:rPr>
          <w:rFonts w:hint="eastAsia" w:ascii="仿宋" w:hAnsi="仿宋" w:eastAsia="仿宋" w:cs="仿宋"/>
          <w:sz w:val="24"/>
          <w:szCs w:val="24"/>
          <w:highlight w:val="none"/>
          <w:u w:val="single"/>
          <w:lang w:val="en-US" w:eastAsia="zh-CN"/>
        </w:rPr>
        <w:t xml:space="preserve">              </w:t>
      </w:r>
    </w:p>
    <w:p w14:paraId="03EF6943">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法定代表人（签</w:t>
      </w:r>
      <w:r>
        <w:rPr>
          <w:rFonts w:hint="eastAsia" w:ascii="仿宋" w:hAnsi="仿宋" w:eastAsia="仿宋" w:cs="仿宋"/>
          <w:sz w:val="24"/>
          <w:szCs w:val="24"/>
          <w:highlight w:val="none"/>
          <w:lang w:val="en-US" w:eastAsia="zh-CN"/>
        </w:rPr>
        <w:t>名</w:t>
      </w:r>
      <w:r>
        <w:rPr>
          <w:rFonts w:hint="eastAsia" w:ascii="仿宋" w:hAnsi="仿宋" w:eastAsia="仿宋" w:cs="仿宋"/>
          <w:sz w:val="24"/>
          <w:szCs w:val="24"/>
          <w:highlight w:val="none"/>
        </w:rPr>
        <w:t>或盖章）：</w:t>
      </w:r>
      <w:r>
        <w:rPr>
          <w:rFonts w:hint="eastAsia" w:ascii="仿宋" w:hAnsi="仿宋" w:eastAsia="仿宋" w:cs="仿宋"/>
          <w:sz w:val="24"/>
          <w:szCs w:val="24"/>
          <w:highlight w:val="none"/>
          <w:u w:val="single"/>
          <w:lang w:val="en-US" w:eastAsia="zh-CN"/>
        </w:rPr>
        <w:t xml:space="preserve">              </w:t>
      </w:r>
    </w:p>
    <w:p w14:paraId="4433284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被授权人（签</w:t>
      </w:r>
      <w:r>
        <w:rPr>
          <w:rFonts w:hint="eastAsia" w:ascii="仿宋" w:hAnsi="仿宋" w:eastAsia="仿宋" w:cs="仿宋"/>
          <w:sz w:val="24"/>
          <w:szCs w:val="24"/>
          <w:highlight w:val="none"/>
          <w:lang w:val="en-US" w:eastAsia="zh-CN"/>
        </w:rPr>
        <w:t>名</w:t>
      </w:r>
      <w:r>
        <w:rPr>
          <w:rFonts w:hint="eastAsia" w:ascii="仿宋" w:hAnsi="仿宋" w:eastAsia="仿宋" w:cs="仿宋"/>
          <w:sz w:val="24"/>
          <w:szCs w:val="24"/>
          <w:highlight w:val="none"/>
        </w:rPr>
        <w:t>或盖章）：</w:t>
      </w:r>
      <w:r>
        <w:rPr>
          <w:rFonts w:hint="eastAsia" w:ascii="仿宋" w:hAnsi="仿宋" w:eastAsia="仿宋" w:cs="仿宋"/>
          <w:sz w:val="24"/>
          <w:szCs w:val="24"/>
          <w:highlight w:val="none"/>
          <w:u w:val="single"/>
          <w:lang w:val="en-US" w:eastAsia="zh-CN"/>
        </w:rPr>
        <w:t xml:space="preserve">              </w:t>
      </w:r>
    </w:p>
    <w:p w14:paraId="315979EA">
      <w:pPr>
        <w:tabs>
          <w:tab w:val="left" w:pos="3780"/>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06C2B6B6">
      <w:pPr>
        <w:spacing w:line="360" w:lineRule="auto"/>
        <w:ind w:left="1159" w:leftChars="552" w:firstLine="2261"/>
        <w:rPr>
          <w:rFonts w:hint="eastAsia" w:ascii="仿宋" w:hAnsi="仿宋" w:eastAsia="仿宋" w:cs="仿宋"/>
          <w:sz w:val="24"/>
          <w:szCs w:val="24"/>
          <w:highlight w:val="none"/>
        </w:rPr>
      </w:pPr>
    </w:p>
    <w:p w14:paraId="194145F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g">
            <w:drawing>
              <wp:anchor distT="0" distB="0" distL="114300" distR="114300" simplePos="0" relativeHeight="251661312" behindDoc="0" locked="0" layoutInCell="1" allowOverlap="1">
                <wp:simplePos x="0" y="0"/>
                <wp:positionH relativeFrom="column">
                  <wp:posOffset>137160</wp:posOffset>
                </wp:positionH>
                <wp:positionV relativeFrom="paragraph">
                  <wp:posOffset>125730</wp:posOffset>
                </wp:positionV>
                <wp:extent cx="5486400" cy="1751965"/>
                <wp:effectExtent l="4445" t="4445" r="14605" b="15240"/>
                <wp:wrapNone/>
                <wp:docPr id="1" name="组合 1"/>
                <wp:cNvGraphicFramePr/>
                <a:graphic xmlns:a="http://schemas.openxmlformats.org/drawingml/2006/main">
                  <a:graphicData uri="http://schemas.microsoft.com/office/word/2010/wordprocessingGroup">
                    <wpg:wgp>
                      <wpg:cNvGrpSpPr/>
                      <wpg:grpSpPr>
                        <a:xfrm>
                          <a:off x="0" y="0"/>
                          <a:ext cx="5486400" cy="1751965"/>
                          <a:chOff x="1350" y="9286"/>
                          <a:chExt cx="8640" cy="2759"/>
                        </a:xfrm>
                        <a:effectLst/>
                      </wpg:grpSpPr>
                      <wps:wsp>
                        <wps:cNvPr id="2" name="矩形 1"/>
                        <wps:cNvSpPr/>
                        <wps:spPr>
                          <a:xfrm>
                            <a:off x="1350" y="9286"/>
                            <a:ext cx="4260" cy="27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A422172">
                              <w:pPr>
                                <w:ind w:left="-9" w:leftChars="-71" w:hanging="140" w:hangingChars="67"/>
                                <w:jc w:val="center"/>
                                <w:rPr>
                                  <w:rFonts w:hint="eastAsia" w:ascii="仿宋" w:hAnsi="仿宋" w:eastAsia="仿宋" w:cs="仿宋"/>
                                </w:rPr>
                              </w:pPr>
                              <w:r>
                                <w:rPr>
                                  <w:rFonts w:hint="eastAsia" w:ascii="仿宋" w:hAnsi="仿宋" w:eastAsia="仿宋" w:cs="仿宋"/>
                                </w:rPr>
                                <w:t>被授权人（授权代表）</w:t>
                              </w:r>
                            </w:p>
                            <w:p w14:paraId="2B086ADA">
                              <w:pPr>
                                <w:jc w:val="center"/>
                                <w:rPr>
                                  <w:rFonts w:hint="eastAsia" w:ascii="仿宋" w:hAnsi="仿宋" w:eastAsia="仿宋" w:cs="仿宋"/>
                                </w:rPr>
                              </w:pPr>
                              <w:r>
                                <w:rPr>
                                  <w:rFonts w:hint="eastAsia" w:ascii="仿宋" w:hAnsi="仿宋" w:eastAsia="仿宋" w:cs="仿宋"/>
                                </w:rPr>
                                <w:t>居民身份证复印件粘贴处</w:t>
                              </w:r>
                            </w:p>
                            <w:p w14:paraId="27192EA8">
                              <w:pPr>
                                <w:ind w:firstLine="1050" w:firstLineChars="500"/>
                                <w:rPr>
                                  <w:rFonts w:hint="eastAsia" w:ascii="仿宋" w:hAnsi="仿宋" w:eastAsia="仿宋" w:cs="仿宋"/>
                                </w:rPr>
                              </w:pPr>
                            </w:p>
                            <w:p w14:paraId="4DAE43C2">
                              <w:pPr>
                                <w:jc w:val="center"/>
                                <w:rPr>
                                  <w:rFonts w:hint="eastAsia" w:ascii="仿宋" w:hAnsi="仿宋" w:eastAsia="仿宋" w:cs="仿宋"/>
                                </w:rPr>
                              </w:pPr>
                              <w:r>
                                <w:rPr>
                                  <w:rFonts w:hint="eastAsia" w:ascii="仿宋" w:hAnsi="仿宋" w:eastAsia="仿宋" w:cs="仿宋"/>
                                </w:rPr>
                                <w:t>（正面）</w:t>
                              </w:r>
                            </w:p>
                            <w:p w14:paraId="5693CA2E">
                              <w:pPr>
                                <w:ind w:firstLine="1050" w:firstLineChars="500"/>
                                <w:rPr>
                                  <w:rFonts w:hint="eastAsia"/>
                                </w:rPr>
                              </w:pPr>
                            </w:p>
                            <w:p w14:paraId="0E44E147"/>
                          </w:txbxContent>
                        </wps:txbx>
                        <wps:bodyPr upright="1"/>
                      </wps:wsp>
                      <wps:wsp>
                        <wps:cNvPr id="3" name="矩形 2"/>
                        <wps:cNvSpPr/>
                        <wps:spPr>
                          <a:xfrm>
                            <a:off x="5754" y="9286"/>
                            <a:ext cx="4236" cy="27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462181F">
                              <w:pPr>
                                <w:ind w:left="-9" w:leftChars="-71" w:hanging="140" w:hangingChars="67"/>
                                <w:jc w:val="center"/>
                                <w:rPr>
                                  <w:rFonts w:hint="eastAsia" w:ascii="仿宋" w:hAnsi="仿宋" w:eastAsia="仿宋" w:cs="仿宋"/>
                                </w:rPr>
                              </w:pPr>
                              <w:r>
                                <w:rPr>
                                  <w:rFonts w:hint="eastAsia" w:ascii="仿宋" w:hAnsi="仿宋" w:eastAsia="仿宋" w:cs="仿宋"/>
                                </w:rPr>
                                <w:t>被授权人（授权代表）</w:t>
                              </w:r>
                            </w:p>
                            <w:p w14:paraId="5D59A54D">
                              <w:pPr>
                                <w:jc w:val="center"/>
                                <w:rPr>
                                  <w:rFonts w:hint="eastAsia" w:ascii="仿宋" w:hAnsi="仿宋" w:eastAsia="仿宋" w:cs="仿宋"/>
                                </w:rPr>
                              </w:pPr>
                              <w:r>
                                <w:rPr>
                                  <w:rFonts w:hint="eastAsia" w:ascii="仿宋" w:hAnsi="仿宋" w:eastAsia="仿宋" w:cs="仿宋"/>
                                </w:rPr>
                                <w:t>居民身份证复印件粘贴处</w:t>
                              </w:r>
                            </w:p>
                            <w:p w14:paraId="6ECCE988">
                              <w:pPr>
                                <w:ind w:firstLine="1050" w:firstLineChars="500"/>
                                <w:rPr>
                                  <w:rFonts w:hint="eastAsia" w:ascii="仿宋" w:hAnsi="仿宋" w:eastAsia="仿宋" w:cs="仿宋"/>
                                </w:rPr>
                              </w:pPr>
                            </w:p>
                            <w:p w14:paraId="0922B2C6">
                              <w:pPr>
                                <w:jc w:val="center"/>
                                <w:rPr>
                                  <w:rFonts w:hint="eastAsia" w:ascii="仿宋" w:hAnsi="仿宋" w:eastAsia="仿宋" w:cs="仿宋"/>
                                </w:rPr>
                              </w:pPr>
                              <w:r>
                                <w:rPr>
                                  <w:rFonts w:hint="eastAsia" w:ascii="仿宋" w:hAnsi="仿宋" w:eastAsia="仿宋" w:cs="仿宋"/>
                                </w:rPr>
                                <w:t>（反面）</w:t>
                              </w:r>
                            </w:p>
                            <w:p w14:paraId="4BA411D8">
                              <w:pPr>
                                <w:ind w:firstLine="1050" w:firstLineChars="500"/>
                                <w:rPr>
                                  <w:rFonts w:hint="eastAsia"/>
                                </w:rPr>
                              </w:pPr>
                            </w:p>
                            <w:p w14:paraId="703A9FA9"/>
                          </w:txbxContent>
                        </wps:txbx>
                        <wps:bodyPr upright="1"/>
                      </wps:wsp>
                    </wpg:wgp>
                  </a:graphicData>
                </a:graphic>
              </wp:anchor>
            </w:drawing>
          </mc:Choice>
          <mc:Fallback>
            <w:pict>
              <v:group id="_x0000_s1026" o:spid="_x0000_s1026" o:spt="203" style="position:absolute;left:0pt;margin-left:10.8pt;margin-top:9.9pt;height:137.95pt;width:432pt;z-index:251661312;mso-width-relative:page;mso-height-relative:page;" coordorigin="1350,9286" coordsize="8640,2759" o:gfxdata="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u5fHA9gAAAAJAQAADwAAAAAAAAABACAAAAAiAAAAZHJzL2Rvd25yZXYueG1sUEsBAhQA&#10;FAAAAAgAh07iQCnvTkqdAgAA0QcAAA4AAAAAAAAAAQAgAAAAJwEAAGRycy9lMm9Eb2MueG1sUEsF&#10;BgAAAAAGAAYAWQEAADYGAAAAAA==&#10;">
                <o:lock v:ext="edit" aspectratio="f"/>
                <v:rect id="矩形 1" o:spid="_x0000_s1026" o:spt="1" style="position:absolute;left:1350;top:9286;height:2759;width:4260;"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A422172">
                        <w:pPr>
                          <w:ind w:left="-9" w:leftChars="-71" w:hanging="140" w:hangingChars="67"/>
                          <w:jc w:val="center"/>
                          <w:rPr>
                            <w:rFonts w:hint="eastAsia" w:ascii="仿宋" w:hAnsi="仿宋" w:eastAsia="仿宋" w:cs="仿宋"/>
                          </w:rPr>
                        </w:pPr>
                        <w:r>
                          <w:rPr>
                            <w:rFonts w:hint="eastAsia" w:ascii="仿宋" w:hAnsi="仿宋" w:eastAsia="仿宋" w:cs="仿宋"/>
                          </w:rPr>
                          <w:t>被授权人（授权代表）</w:t>
                        </w:r>
                      </w:p>
                      <w:p w14:paraId="2B086ADA">
                        <w:pPr>
                          <w:jc w:val="center"/>
                          <w:rPr>
                            <w:rFonts w:hint="eastAsia" w:ascii="仿宋" w:hAnsi="仿宋" w:eastAsia="仿宋" w:cs="仿宋"/>
                          </w:rPr>
                        </w:pPr>
                        <w:r>
                          <w:rPr>
                            <w:rFonts w:hint="eastAsia" w:ascii="仿宋" w:hAnsi="仿宋" w:eastAsia="仿宋" w:cs="仿宋"/>
                          </w:rPr>
                          <w:t>居民身份证复印件粘贴处</w:t>
                        </w:r>
                      </w:p>
                      <w:p w14:paraId="27192EA8">
                        <w:pPr>
                          <w:ind w:firstLine="1050" w:firstLineChars="500"/>
                          <w:rPr>
                            <w:rFonts w:hint="eastAsia" w:ascii="仿宋" w:hAnsi="仿宋" w:eastAsia="仿宋" w:cs="仿宋"/>
                          </w:rPr>
                        </w:pPr>
                      </w:p>
                      <w:p w14:paraId="4DAE43C2">
                        <w:pPr>
                          <w:jc w:val="center"/>
                          <w:rPr>
                            <w:rFonts w:hint="eastAsia" w:ascii="仿宋" w:hAnsi="仿宋" w:eastAsia="仿宋" w:cs="仿宋"/>
                          </w:rPr>
                        </w:pPr>
                        <w:r>
                          <w:rPr>
                            <w:rFonts w:hint="eastAsia" w:ascii="仿宋" w:hAnsi="仿宋" w:eastAsia="仿宋" w:cs="仿宋"/>
                          </w:rPr>
                          <w:t>（正面）</w:t>
                        </w:r>
                      </w:p>
                      <w:p w14:paraId="5693CA2E">
                        <w:pPr>
                          <w:ind w:firstLine="1050" w:firstLineChars="500"/>
                          <w:rPr>
                            <w:rFonts w:hint="eastAsia"/>
                          </w:rPr>
                        </w:pPr>
                      </w:p>
                      <w:p w14:paraId="0E44E147"/>
                    </w:txbxContent>
                  </v:textbox>
                </v:rect>
                <v:rect id="矩形 2" o:spid="_x0000_s1026" o:spt="1" style="position:absolute;left:5754;top:9286;height:2759;width:4236;"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462181F">
                        <w:pPr>
                          <w:ind w:left="-9" w:leftChars="-71" w:hanging="140" w:hangingChars="67"/>
                          <w:jc w:val="center"/>
                          <w:rPr>
                            <w:rFonts w:hint="eastAsia" w:ascii="仿宋" w:hAnsi="仿宋" w:eastAsia="仿宋" w:cs="仿宋"/>
                          </w:rPr>
                        </w:pPr>
                        <w:r>
                          <w:rPr>
                            <w:rFonts w:hint="eastAsia" w:ascii="仿宋" w:hAnsi="仿宋" w:eastAsia="仿宋" w:cs="仿宋"/>
                          </w:rPr>
                          <w:t>被授权人（授权代表）</w:t>
                        </w:r>
                      </w:p>
                      <w:p w14:paraId="5D59A54D">
                        <w:pPr>
                          <w:jc w:val="center"/>
                          <w:rPr>
                            <w:rFonts w:hint="eastAsia" w:ascii="仿宋" w:hAnsi="仿宋" w:eastAsia="仿宋" w:cs="仿宋"/>
                          </w:rPr>
                        </w:pPr>
                        <w:r>
                          <w:rPr>
                            <w:rFonts w:hint="eastAsia" w:ascii="仿宋" w:hAnsi="仿宋" w:eastAsia="仿宋" w:cs="仿宋"/>
                          </w:rPr>
                          <w:t>居民身份证复印件粘贴处</w:t>
                        </w:r>
                      </w:p>
                      <w:p w14:paraId="6ECCE988">
                        <w:pPr>
                          <w:ind w:firstLine="1050" w:firstLineChars="500"/>
                          <w:rPr>
                            <w:rFonts w:hint="eastAsia" w:ascii="仿宋" w:hAnsi="仿宋" w:eastAsia="仿宋" w:cs="仿宋"/>
                          </w:rPr>
                        </w:pPr>
                      </w:p>
                      <w:p w14:paraId="0922B2C6">
                        <w:pPr>
                          <w:jc w:val="center"/>
                          <w:rPr>
                            <w:rFonts w:hint="eastAsia" w:ascii="仿宋" w:hAnsi="仿宋" w:eastAsia="仿宋" w:cs="仿宋"/>
                          </w:rPr>
                        </w:pPr>
                        <w:r>
                          <w:rPr>
                            <w:rFonts w:hint="eastAsia" w:ascii="仿宋" w:hAnsi="仿宋" w:eastAsia="仿宋" w:cs="仿宋"/>
                          </w:rPr>
                          <w:t>（反面）</w:t>
                        </w:r>
                      </w:p>
                      <w:p w14:paraId="4BA411D8">
                        <w:pPr>
                          <w:ind w:firstLine="1050" w:firstLineChars="500"/>
                          <w:rPr>
                            <w:rFonts w:hint="eastAsia"/>
                          </w:rPr>
                        </w:pPr>
                      </w:p>
                      <w:p w14:paraId="703A9FA9"/>
                    </w:txbxContent>
                  </v:textbox>
                </v:rect>
              </v:group>
            </w:pict>
          </mc:Fallback>
        </mc:AlternateContent>
      </w:r>
    </w:p>
    <w:p w14:paraId="12EE3C39">
      <w:pPr>
        <w:spacing w:line="360" w:lineRule="auto"/>
        <w:rPr>
          <w:rFonts w:hint="eastAsia" w:ascii="仿宋" w:hAnsi="仿宋" w:eastAsia="仿宋" w:cs="仿宋"/>
          <w:sz w:val="24"/>
          <w:szCs w:val="24"/>
          <w:highlight w:val="none"/>
        </w:rPr>
      </w:pPr>
    </w:p>
    <w:p w14:paraId="19626614">
      <w:pPr>
        <w:spacing w:line="360" w:lineRule="auto"/>
        <w:rPr>
          <w:rFonts w:hint="eastAsia" w:ascii="仿宋" w:hAnsi="仿宋" w:eastAsia="仿宋" w:cs="仿宋"/>
          <w:sz w:val="24"/>
          <w:szCs w:val="24"/>
          <w:highlight w:val="none"/>
        </w:rPr>
      </w:pPr>
    </w:p>
    <w:p w14:paraId="65492B11">
      <w:pPr>
        <w:spacing w:line="360" w:lineRule="auto"/>
        <w:rPr>
          <w:rFonts w:hint="eastAsia" w:ascii="仿宋" w:hAnsi="仿宋" w:eastAsia="仿宋" w:cs="仿宋"/>
          <w:sz w:val="24"/>
          <w:szCs w:val="24"/>
          <w:highlight w:val="none"/>
        </w:rPr>
      </w:pPr>
    </w:p>
    <w:p w14:paraId="7321BFF3">
      <w:pPr>
        <w:spacing w:line="360" w:lineRule="auto"/>
        <w:rPr>
          <w:rFonts w:hint="eastAsia" w:ascii="仿宋" w:hAnsi="仿宋" w:eastAsia="仿宋" w:cs="仿宋"/>
          <w:sz w:val="24"/>
          <w:szCs w:val="24"/>
          <w:highlight w:val="none"/>
        </w:rPr>
      </w:pPr>
    </w:p>
    <w:p w14:paraId="32AC772C">
      <w:pPr>
        <w:spacing w:line="360" w:lineRule="auto"/>
        <w:rPr>
          <w:rFonts w:hint="eastAsia" w:ascii="仿宋" w:hAnsi="仿宋" w:eastAsia="仿宋" w:cs="仿宋"/>
          <w:sz w:val="24"/>
          <w:szCs w:val="24"/>
          <w:highlight w:val="none"/>
        </w:rPr>
      </w:pPr>
    </w:p>
    <w:p w14:paraId="7B519D19">
      <w:pPr>
        <w:spacing w:line="360" w:lineRule="auto"/>
        <w:rPr>
          <w:rFonts w:hint="eastAsia" w:ascii="仿宋" w:hAnsi="仿宋" w:eastAsia="仿宋" w:cs="仿宋"/>
          <w:sz w:val="24"/>
          <w:szCs w:val="24"/>
          <w:highlight w:val="none"/>
        </w:rPr>
      </w:pPr>
    </w:p>
    <w:p w14:paraId="48E2D165">
      <w:pPr>
        <w:spacing w:line="440" w:lineRule="exact"/>
        <w:jc w:val="center"/>
        <w:rPr>
          <w:rFonts w:hint="eastAsia" w:ascii="仿宋" w:hAnsi="仿宋" w:eastAsia="仿宋" w:cs="仿宋"/>
          <w:b w:val="0"/>
          <w:sz w:val="24"/>
          <w:szCs w:val="24"/>
          <w:highlight w:val="none"/>
        </w:rPr>
      </w:pPr>
    </w:p>
    <w:p w14:paraId="319218F8">
      <w:pPr>
        <w:spacing w:line="440" w:lineRule="exact"/>
        <w:jc w:val="center"/>
        <w:rPr>
          <w:rFonts w:hint="eastAsia" w:ascii="仿宋" w:hAnsi="仿宋" w:eastAsia="仿宋" w:cs="仿宋"/>
          <w:b/>
          <w:bCs w:val="0"/>
          <w:sz w:val="28"/>
          <w:szCs w:val="28"/>
          <w:highlight w:val="none"/>
          <w:lang w:val="en-US" w:eastAsia="zh-CN"/>
        </w:rPr>
      </w:pPr>
    </w:p>
    <w:p w14:paraId="774EF9EC">
      <w:pPr>
        <w:spacing w:line="440" w:lineRule="exact"/>
        <w:jc w:val="center"/>
        <w:rPr>
          <w:rFonts w:hint="eastAsia" w:ascii="仿宋" w:hAnsi="仿宋" w:eastAsia="仿宋" w:cs="仿宋"/>
          <w:b/>
          <w:bCs w:val="0"/>
          <w:sz w:val="28"/>
          <w:szCs w:val="28"/>
          <w:highlight w:val="none"/>
          <w:lang w:val="en-US" w:eastAsia="zh-CN"/>
        </w:rPr>
      </w:pPr>
    </w:p>
    <w:p w14:paraId="1528E763">
      <w:pPr>
        <w:spacing w:line="440" w:lineRule="exact"/>
        <w:jc w:val="center"/>
        <w:rPr>
          <w:rFonts w:hint="eastAsia" w:ascii="仿宋" w:hAnsi="仿宋" w:eastAsia="仿宋" w:cs="仿宋"/>
          <w:b/>
          <w:bCs w:val="0"/>
          <w:sz w:val="28"/>
          <w:szCs w:val="28"/>
          <w:highlight w:val="none"/>
          <w:lang w:val="en-US" w:eastAsia="zh-CN"/>
        </w:rPr>
      </w:pPr>
    </w:p>
    <w:p w14:paraId="057401C7">
      <w:pPr>
        <w:spacing w:line="440" w:lineRule="exact"/>
        <w:jc w:val="both"/>
        <w:rPr>
          <w:rFonts w:hint="default"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格式五</w:t>
      </w:r>
    </w:p>
    <w:p w14:paraId="7D09E8F3">
      <w:pPr>
        <w:spacing w:line="440" w:lineRule="exact"/>
        <w:jc w:val="both"/>
        <w:rPr>
          <w:rFonts w:hint="eastAsia" w:ascii="仿宋" w:hAnsi="仿宋" w:eastAsia="仿宋" w:cs="仿宋"/>
          <w:b/>
          <w:bCs w:val="0"/>
          <w:sz w:val="28"/>
          <w:szCs w:val="28"/>
          <w:highlight w:val="none"/>
          <w:lang w:val="en-US" w:eastAsia="zh-CN"/>
        </w:rPr>
      </w:pPr>
    </w:p>
    <w:p w14:paraId="45DE9847">
      <w:pPr>
        <w:spacing w:line="440" w:lineRule="exact"/>
        <w:jc w:val="center"/>
        <w:rPr>
          <w:rFonts w:hint="eastAsia" w:ascii="仿宋" w:hAnsi="仿宋" w:eastAsia="仿宋" w:cs="仿宋"/>
          <w:b w:val="0"/>
          <w:sz w:val="28"/>
          <w:szCs w:val="28"/>
          <w:highlight w:val="none"/>
        </w:rPr>
      </w:pPr>
      <w:r>
        <w:rPr>
          <w:rFonts w:hint="eastAsia" w:ascii="仿宋" w:hAnsi="仿宋" w:eastAsia="仿宋" w:cs="仿宋"/>
          <w:b/>
          <w:bCs w:val="0"/>
          <w:sz w:val="28"/>
          <w:szCs w:val="28"/>
          <w:highlight w:val="none"/>
          <w:lang w:val="en-US" w:eastAsia="zh-CN"/>
        </w:rPr>
        <w:t>首轮</w:t>
      </w:r>
      <w:r>
        <w:rPr>
          <w:rFonts w:hint="eastAsia" w:ascii="仿宋" w:hAnsi="仿宋" w:eastAsia="仿宋" w:cs="仿宋"/>
          <w:b/>
          <w:bCs w:val="0"/>
          <w:sz w:val="28"/>
          <w:szCs w:val="28"/>
          <w:highlight w:val="none"/>
        </w:rPr>
        <w:t>报价表</w:t>
      </w:r>
      <w:bookmarkEnd w:id="60"/>
      <w:bookmarkEnd w:id="61"/>
    </w:p>
    <w:p w14:paraId="430A5F96">
      <w:pPr>
        <w:snapToGrid w:val="0"/>
        <w:rPr>
          <w:rFonts w:hint="eastAsia" w:ascii="仿宋" w:hAnsi="仿宋" w:eastAsia="仿宋" w:cs="仿宋"/>
          <w:sz w:val="24"/>
          <w:szCs w:val="24"/>
          <w:highlight w:val="none"/>
          <w:lang w:eastAsia="zh-CN"/>
        </w:rPr>
      </w:pPr>
    </w:p>
    <w:tbl>
      <w:tblPr>
        <w:tblStyle w:val="16"/>
        <w:tblW w:w="938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10"/>
        <w:gridCol w:w="3316"/>
        <w:gridCol w:w="2961"/>
      </w:tblGrid>
      <w:tr w14:paraId="45BF2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3110" w:type="dxa"/>
            <w:noWrap w:val="0"/>
            <w:vAlign w:val="center"/>
          </w:tcPr>
          <w:p w14:paraId="499762E2">
            <w:pPr>
              <w:keepLines/>
              <w:widowControl/>
              <w:spacing w:line="360" w:lineRule="auto"/>
              <w:jc w:val="center"/>
              <w:rPr>
                <w:rFonts w:hint="default"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采购项目名称</w:t>
            </w:r>
          </w:p>
        </w:tc>
        <w:tc>
          <w:tcPr>
            <w:tcW w:w="3316" w:type="dxa"/>
            <w:noWrap w:val="0"/>
            <w:vAlign w:val="center"/>
          </w:tcPr>
          <w:p w14:paraId="5E020A60">
            <w:pPr>
              <w:keepLines/>
              <w:widowControl/>
              <w:spacing w:line="360" w:lineRule="auto"/>
              <w:jc w:val="center"/>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总报价</w:t>
            </w:r>
          </w:p>
        </w:tc>
        <w:tc>
          <w:tcPr>
            <w:tcW w:w="2961" w:type="dxa"/>
            <w:noWrap w:val="0"/>
            <w:vAlign w:val="center"/>
          </w:tcPr>
          <w:p w14:paraId="75CF2F45">
            <w:pPr>
              <w:keepLines/>
              <w:widowControl/>
              <w:spacing w:line="360" w:lineRule="auto"/>
              <w:jc w:val="center"/>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lang w:val="en-US" w:eastAsia="zh-CN"/>
              </w:rPr>
              <w:t>服务履约</w:t>
            </w:r>
            <w:r>
              <w:rPr>
                <w:rFonts w:hint="eastAsia" w:ascii="仿宋" w:hAnsi="仿宋" w:eastAsia="仿宋" w:cs="仿宋"/>
                <w:b/>
                <w:color w:val="000000"/>
                <w:sz w:val="24"/>
                <w:highlight w:val="none"/>
                <w:lang w:eastAsia="zh-CN"/>
              </w:rPr>
              <w:t>期</w:t>
            </w:r>
          </w:p>
        </w:tc>
      </w:tr>
      <w:tr w14:paraId="4CF74A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60" w:hRule="atLeast"/>
        </w:trPr>
        <w:tc>
          <w:tcPr>
            <w:tcW w:w="3110" w:type="dxa"/>
            <w:noWrap w:val="0"/>
            <w:vAlign w:val="center"/>
          </w:tcPr>
          <w:p w14:paraId="4DF2E4BC">
            <w:pPr>
              <w:pStyle w:val="12"/>
              <w:tabs>
                <w:tab w:val="left" w:pos="7740"/>
                <w:tab w:val="clear" w:pos="420"/>
                <w:tab w:val="clear" w:pos="8943"/>
              </w:tabs>
              <w:jc w:val="center"/>
              <w:rPr>
                <w:rFonts w:hint="eastAsia" w:ascii="仿宋" w:hAnsi="仿宋" w:eastAsia="仿宋" w:cs="仿宋"/>
                <w:b w:val="0"/>
                <w:bCs/>
                <w:color w:val="000000"/>
                <w:sz w:val="24"/>
                <w:highlight w:val="none"/>
                <w:lang w:eastAsia="zh-CN"/>
              </w:rPr>
            </w:pPr>
            <w:r>
              <w:rPr>
                <w:rFonts w:hint="default" w:ascii="仿宋" w:hAnsi="仿宋" w:eastAsia="仿宋" w:cs="仿宋"/>
                <w:b w:val="0"/>
                <w:bCs/>
                <w:i w:val="0"/>
                <w:iCs w:val="0"/>
                <w:caps w:val="0"/>
                <w:color w:val="auto"/>
                <w:spacing w:val="0"/>
                <w:sz w:val="24"/>
                <w:szCs w:val="24"/>
                <w:highlight w:val="none"/>
                <w:u w:val="none"/>
                <w:shd w:val="clear" w:color="auto" w:fill="FFFFFF"/>
                <w:vertAlign w:val="baseline"/>
                <w:lang w:val="en-US" w:eastAsia="zh-CN" w:bidi="ar-SA"/>
              </w:rPr>
              <w:t>广东省农业融资担保有限责任公司业务车辆（长租）服务</w:t>
            </w:r>
            <w:r>
              <w:rPr>
                <w:rFonts w:hint="eastAsia" w:ascii="仿宋" w:hAnsi="仿宋" w:eastAsia="仿宋" w:cs="仿宋"/>
                <w:b w:val="0"/>
                <w:bCs/>
                <w:i w:val="0"/>
                <w:iCs w:val="0"/>
                <w:caps w:val="0"/>
                <w:color w:val="auto"/>
                <w:spacing w:val="0"/>
                <w:sz w:val="24"/>
                <w:szCs w:val="24"/>
                <w:highlight w:val="none"/>
                <w:u w:val="none"/>
                <w:shd w:val="clear" w:color="auto" w:fill="FFFFFF"/>
                <w:vertAlign w:val="baseline"/>
                <w:lang w:val="en-US" w:eastAsia="zh-CN" w:bidi="ar-SA"/>
              </w:rPr>
              <w:t>采购项目</w:t>
            </w:r>
          </w:p>
        </w:tc>
        <w:tc>
          <w:tcPr>
            <w:tcW w:w="3316" w:type="dxa"/>
            <w:noWrap w:val="0"/>
            <w:vAlign w:val="center"/>
          </w:tcPr>
          <w:p w14:paraId="05E9051E">
            <w:pPr>
              <w:pStyle w:val="12"/>
              <w:tabs>
                <w:tab w:val="left" w:pos="7740"/>
                <w:tab w:val="clear" w:pos="420"/>
                <w:tab w:val="clear" w:pos="8943"/>
              </w:tabs>
              <w:rPr>
                <w:rFonts w:hint="eastAsia" w:ascii="仿宋" w:hAnsi="仿宋" w:eastAsia="仿宋" w:cs="仿宋"/>
                <w:b w:val="0"/>
                <w:bCs/>
                <w:color w:val="000000"/>
                <w:sz w:val="24"/>
                <w:highlight w:val="none"/>
              </w:rPr>
            </w:pPr>
            <w:r>
              <w:rPr>
                <w:rFonts w:hint="eastAsia" w:ascii="仿宋" w:hAnsi="仿宋" w:eastAsia="仿宋" w:cs="仿宋"/>
                <w:b w:val="0"/>
                <w:bCs/>
                <w:caps/>
                <w:color w:val="000000"/>
                <w:sz w:val="24"/>
                <w:highlight w:val="none"/>
              </w:rPr>
              <w:t>大写</w:t>
            </w:r>
            <w:r>
              <w:rPr>
                <w:rFonts w:hint="eastAsia" w:ascii="仿宋" w:hAnsi="仿宋" w:eastAsia="仿宋" w:cs="仿宋"/>
                <w:b w:val="0"/>
                <w:bCs/>
                <w:color w:val="000000"/>
                <w:sz w:val="24"/>
                <w:highlight w:val="none"/>
              </w:rPr>
              <w:t>：人民币</w:t>
            </w:r>
            <w:r>
              <w:rPr>
                <w:rFonts w:hint="eastAsia" w:ascii="仿宋" w:hAnsi="仿宋" w:eastAsia="仿宋" w:cs="仿宋"/>
                <w:b w:val="0"/>
                <w:bCs/>
                <w:color w:val="000000"/>
                <w:sz w:val="24"/>
                <w:highlight w:val="none"/>
                <w:u w:val="single"/>
              </w:rPr>
              <w:t xml:space="preserve">   </w:t>
            </w:r>
            <w:r>
              <w:rPr>
                <w:rFonts w:hint="eastAsia" w:ascii="仿宋" w:hAnsi="仿宋" w:eastAsia="仿宋" w:cs="仿宋"/>
                <w:b w:val="0"/>
                <w:bCs/>
                <w:color w:val="000000"/>
                <w:sz w:val="24"/>
                <w:highlight w:val="none"/>
                <w:u w:val="single"/>
                <w:lang w:val="en-US" w:eastAsia="zh-CN"/>
              </w:rPr>
              <w:t xml:space="preserve">  </w:t>
            </w:r>
            <w:r>
              <w:rPr>
                <w:rFonts w:hint="eastAsia" w:ascii="仿宋" w:hAnsi="仿宋" w:eastAsia="仿宋" w:cs="仿宋"/>
                <w:b w:val="0"/>
                <w:bCs/>
                <w:color w:val="000000"/>
                <w:sz w:val="24"/>
                <w:highlight w:val="none"/>
                <w:u w:val="single"/>
              </w:rPr>
              <w:t xml:space="preserve"> </w:t>
            </w:r>
            <w:r>
              <w:rPr>
                <w:rFonts w:hint="eastAsia" w:ascii="仿宋" w:hAnsi="仿宋" w:eastAsia="仿宋" w:cs="仿宋"/>
                <w:b w:val="0"/>
                <w:bCs/>
                <w:color w:val="000000"/>
                <w:sz w:val="24"/>
                <w:highlight w:val="none"/>
              </w:rPr>
              <w:t>元</w:t>
            </w:r>
          </w:p>
          <w:p w14:paraId="3828523B">
            <w:pPr>
              <w:spacing w:line="360" w:lineRule="auto"/>
              <w:rPr>
                <w:rFonts w:ascii="仿宋" w:hAnsi="仿宋" w:eastAsia="仿宋" w:cs="仿宋"/>
                <w:b w:val="0"/>
                <w:bCs/>
                <w:color w:val="000000"/>
                <w:sz w:val="24"/>
                <w:highlight w:val="none"/>
              </w:rPr>
            </w:pPr>
            <w:r>
              <w:rPr>
                <w:rFonts w:hint="eastAsia" w:ascii="仿宋" w:hAnsi="仿宋" w:eastAsia="仿宋" w:cs="仿宋"/>
                <w:bCs/>
                <w:color w:val="000000"/>
                <w:sz w:val="24"/>
                <w:highlight w:val="none"/>
              </w:rPr>
              <w:t xml:space="preserve">小写：¥ </w:t>
            </w:r>
            <w:r>
              <w:rPr>
                <w:rFonts w:hint="eastAsia" w:ascii="仿宋" w:hAnsi="仿宋" w:eastAsia="仿宋" w:cs="仿宋"/>
                <w:bCs/>
                <w:color w:val="000000"/>
                <w:sz w:val="24"/>
                <w:highlight w:val="none"/>
                <w:u w:val="single"/>
              </w:rPr>
              <w:t xml:space="preserve">          </w:t>
            </w:r>
          </w:p>
        </w:tc>
        <w:tc>
          <w:tcPr>
            <w:tcW w:w="2961" w:type="dxa"/>
            <w:noWrap w:val="0"/>
            <w:vAlign w:val="center"/>
          </w:tcPr>
          <w:p w14:paraId="2163704A">
            <w:pPr>
              <w:spacing w:line="360" w:lineRule="auto"/>
              <w:jc w:val="center"/>
              <w:rPr>
                <w:rFonts w:hint="default" w:ascii="仿宋" w:hAnsi="仿宋" w:eastAsia="仿宋" w:cs="仿宋"/>
                <w:bCs/>
                <w:color w:val="000000"/>
                <w:sz w:val="24"/>
                <w:highlight w:val="none"/>
                <w:lang w:val="en-US" w:eastAsia="zh-CN"/>
              </w:rPr>
            </w:pPr>
            <w:r>
              <w:rPr>
                <w:rFonts w:hint="default" w:ascii="仿宋" w:hAnsi="仿宋" w:eastAsia="仿宋" w:cs="仿宋"/>
                <w:bCs/>
                <w:color w:val="000000"/>
                <w:sz w:val="24"/>
                <w:highlight w:val="none"/>
                <w:u w:val="none"/>
                <w:lang w:val="en-US" w:eastAsia="zh-CN"/>
              </w:rPr>
              <w:t>自</w:t>
            </w:r>
            <w:r>
              <w:rPr>
                <w:rFonts w:hint="eastAsia" w:ascii="仿宋" w:hAnsi="仿宋" w:eastAsia="仿宋" w:cs="仿宋"/>
                <w:bCs/>
                <w:color w:val="000000"/>
                <w:sz w:val="24"/>
                <w:highlight w:val="none"/>
                <w:u w:val="none"/>
                <w:lang w:val="en-US" w:eastAsia="zh-CN"/>
              </w:rPr>
              <w:t>本</w:t>
            </w:r>
            <w:r>
              <w:rPr>
                <w:rFonts w:hint="default" w:ascii="仿宋" w:hAnsi="仿宋" w:eastAsia="仿宋" w:cs="仿宋"/>
                <w:bCs/>
                <w:color w:val="000000"/>
                <w:sz w:val="24"/>
                <w:highlight w:val="none"/>
                <w:u w:val="none"/>
                <w:lang w:val="en-US" w:eastAsia="zh-CN"/>
              </w:rPr>
              <w:t>合同签订之日起</w:t>
            </w:r>
            <w:r>
              <w:rPr>
                <w:rFonts w:hint="eastAsia" w:ascii="仿宋" w:hAnsi="仿宋" w:eastAsia="仿宋" w:cs="仿宋"/>
                <w:bCs/>
                <w:color w:val="000000"/>
                <w:sz w:val="24"/>
                <w:highlight w:val="none"/>
                <w:u w:val="none"/>
                <w:lang w:val="en-US" w:eastAsia="zh-CN"/>
              </w:rPr>
              <w:t>开始提供服务</w:t>
            </w:r>
          </w:p>
        </w:tc>
      </w:tr>
    </w:tbl>
    <w:p w14:paraId="554B7451">
      <w:pPr>
        <w:snapToGrid w:val="0"/>
        <w:spacing w:after="0" w:line="240" w:lineRule="auto"/>
        <w:jc w:val="left"/>
        <w:rPr>
          <w:rFonts w:hint="eastAsia"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（1）固定单价方式。总报价=10台车*12个月*单台车辆月租金</w:t>
      </w:r>
    </w:p>
    <w:p w14:paraId="3B794B51">
      <w:pPr>
        <w:snapToGrid w:val="0"/>
        <w:spacing w:after="0" w:line="240" w:lineRule="auto"/>
        <w:jc w:val="left"/>
        <w:rPr>
          <w:rFonts w:hint="default"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（2）固定单价+固定折扣率方式。总报价=（10台车*12个月*单台车辆月租金）*折扣率</w:t>
      </w:r>
    </w:p>
    <w:p w14:paraId="34E2C37E">
      <w:pPr>
        <w:spacing w:line="500" w:lineRule="exact"/>
        <w:rPr>
          <w:rFonts w:hint="eastAsia" w:ascii="仿宋" w:hAnsi="仿宋" w:eastAsia="仿宋" w:cs="仿宋"/>
          <w:spacing w:val="4"/>
          <w:sz w:val="24"/>
          <w:szCs w:val="24"/>
          <w:highlight w:val="none"/>
        </w:rPr>
      </w:pPr>
    </w:p>
    <w:p w14:paraId="709CED3B">
      <w:pPr>
        <w:spacing w:line="500" w:lineRule="exact"/>
        <w:rPr>
          <w:rFonts w:hint="eastAsia" w:ascii="仿宋" w:hAnsi="仿宋" w:eastAsia="仿宋" w:cs="仿宋"/>
          <w:sz w:val="24"/>
          <w:szCs w:val="24"/>
          <w:highlight w:val="none"/>
          <w:u w:val="single"/>
        </w:rPr>
      </w:pPr>
      <w:r>
        <w:rPr>
          <w:rFonts w:hint="eastAsia" w:ascii="仿宋" w:hAnsi="仿宋" w:eastAsia="仿宋" w:cs="仿宋"/>
          <w:spacing w:val="4"/>
          <w:sz w:val="24"/>
          <w:szCs w:val="24"/>
          <w:highlight w:val="none"/>
        </w:rPr>
        <w:t>响应供应商名称（盖公章）：</w:t>
      </w:r>
      <w:r>
        <w:rPr>
          <w:rFonts w:hint="eastAsia" w:ascii="仿宋" w:hAnsi="仿宋" w:eastAsia="仿宋" w:cs="仿宋"/>
          <w:spacing w:val="4"/>
          <w:sz w:val="24"/>
          <w:szCs w:val="24"/>
          <w:highlight w:val="none"/>
          <w:u w:val="single"/>
        </w:rPr>
        <w:t xml:space="preserve">                             </w:t>
      </w:r>
    </w:p>
    <w:p w14:paraId="5A9F1038">
      <w:pPr>
        <w:spacing w:line="52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日期：</w:t>
      </w:r>
      <w:r>
        <w:rPr>
          <w:rFonts w:hint="eastAsia" w:ascii="仿宋" w:hAnsi="仿宋" w:eastAsia="仿宋" w:cs="仿宋"/>
          <w:spacing w:val="4"/>
          <w:sz w:val="24"/>
          <w:szCs w:val="24"/>
          <w:highlight w:val="none"/>
          <w:u w:val="single"/>
        </w:rPr>
        <w:t xml:space="preserve">         </w:t>
      </w:r>
    </w:p>
    <w:p w14:paraId="6B5132A8">
      <w:pPr>
        <w:spacing w:line="400" w:lineRule="exact"/>
        <w:rPr>
          <w:rFonts w:hint="eastAsia" w:ascii="仿宋" w:hAnsi="仿宋" w:eastAsia="仿宋" w:cs="仿宋"/>
          <w:b/>
          <w:bCs/>
          <w:sz w:val="24"/>
          <w:szCs w:val="24"/>
          <w:highlight w:val="none"/>
        </w:rPr>
      </w:pPr>
    </w:p>
    <w:p w14:paraId="66D35168">
      <w:pPr>
        <w:spacing w:line="40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备注：</w:t>
      </w:r>
    </w:p>
    <w:p w14:paraId="105FD71D">
      <w:pPr>
        <w:numPr>
          <w:ilvl w:val="0"/>
          <w:numId w:val="9"/>
        </w:numPr>
        <w:autoSpaceDE/>
        <w:autoSpaceDN/>
        <w:adjustRightInd/>
        <w:snapToGrid w:val="0"/>
        <w:spacing w:line="360" w:lineRule="auto"/>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总报价为各</w:t>
      </w:r>
      <w:r>
        <w:rPr>
          <w:rFonts w:hint="eastAsia" w:ascii="仿宋" w:hAnsi="仿宋" w:eastAsia="仿宋" w:cs="仿宋"/>
          <w:b/>
          <w:sz w:val="24"/>
          <w:szCs w:val="24"/>
          <w:highlight w:val="none"/>
          <w:lang w:val="en-US" w:eastAsia="zh-CN"/>
        </w:rPr>
        <w:t>合</w:t>
      </w:r>
      <w:r>
        <w:rPr>
          <w:rFonts w:hint="eastAsia" w:ascii="仿宋" w:hAnsi="仿宋" w:eastAsia="仿宋" w:cs="仿宋"/>
          <w:b/>
          <w:sz w:val="24"/>
          <w:szCs w:val="24"/>
          <w:highlight w:val="none"/>
        </w:rPr>
        <w:t>计之和,总报价的小数点后保留两位有效数。</w:t>
      </w:r>
    </w:p>
    <w:p w14:paraId="6D4EA5C5">
      <w:pPr>
        <w:numPr>
          <w:ilvl w:val="0"/>
          <w:numId w:val="9"/>
        </w:numPr>
        <w:autoSpaceDE/>
        <w:autoSpaceDN/>
        <w:adjustRightInd/>
        <w:snapToGrid w:val="0"/>
        <w:spacing w:line="360" w:lineRule="auto"/>
        <w:jc w:val="both"/>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所有价格均以人民币作为货币单位填写及计算。</w:t>
      </w:r>
      <w:r>
        <w:rPr>
          <w:rFonts w:hint="eastAsia" w:ascii="仿宋" w:hAnsi="仿宋" w:eastAsia="仿宋" w:cs="仿宋"/>
          <w:b/>
          <w:bCs w:val="0"/>
          <w:color w:val="000000" w:themeColor="text1"/>
          <w:sz w:val="24"/>
          <w:szCs w:val="24"/>
          <w:highlight w:val="none"/>
          <w14:textFill>
            <w14:solidFill>
              <w14:schemeClr w14:val="tx1"/>
            </w14:solidFill>
          </w14:textFill>
        </w:rPr>
        <w:t>报价应包括</w:t>
      </w:r>
      <w:r>
        <w:rPr>
          <w:rFonts w:hint="eastAsia" w:ascii="仿宋" w:hAnsi="仿宋" w:eastAsia="仿宋" w:cs="仿宋"/>
          <w:b/>
          <w:bCs w:val="0"/>
          <w:color w:val="auto"/>
          <w:sz w:val="24"/>
          <w:szCs w:val="24"/>
          <w:highlight w:val="none"/>
          <w:lang w:val="en-US" w:eastAsia="zh-CN"/>
        </w:rPr>
        <w:t>车辆租金、正常维修保养费、交强险、商业险（第三者责任险不低于200万元）、车辆年检费、车船税等全部费用</w:t>
      </w:r>
      <w:r>
        <w:rPr>
          <w:rFonts w:hint="eastAsia" w:ascii="仿宋" w:hAnsi="仿宋" w:eastAsia="仿宋" w:cs="仿宋"/>
          <w:b/>
          <w:bCs w:val="0"/>
          <w:color w:val="000000" w:themeColor="text1"/>
          <w:sz w:val="24"/>
          <w:szCs w:val="24"/>
          <w:highlight w:val="none"/>
          <w14:textFill>
            <w14:solidFill>
              <w14:schemeClr w14:val="tx1"/>
            </w14:solidFill>
          </w14:textFill>
        </w:rPr>
        <w:t>及合同实施过程中不可预见费用等项目相关的一切费用。</w:t>
      </w:r>
    </w:p>
    <w:p w14:paraId="56233F6C">
      <w:pPr>
        <w:numPr>
          <w:ilvl w:val="0"/>
          <w:numId w:val="9"/>
        </w:numPr>
        <w:tabs>
          <w:tab w:val="left" w:pos="360"/>
        </w:tabs>
        <w:autoSpaceDE/>
        <w:autoSpaceDN/>
        <w:adjustRightInd/>
        <w:snapToGrid w:val="0"/>
        <w:spacing w:line="360" w:lineRule="auto"/>
        <w:jc w:val="both"/>
        <w:rPr>
          <w:rFonts w:hint="eastAsia" w:ascii="仿宋" w:hAnsi="仿宋" w:eastAsia="仿宋" w:cs="仿宋"/>
          <w:b/>
          <w:color w:val="000000" w:themeColor="text1"/>
          <w:sz w:val="24"/>
          <w:szCs w:val="24"/>
          <w:highlight w:val="none"/>
          <w:u w:val="double"/>
          <w14:textFill>
            <w14:solidFill>
              <w14:schemeClr w14:val="tx1"/>
            </w14:solidFill>
          </w14:textFill>
        </w:rPr>
      </w:pPr>
      <w:r>
        <w:rPr>
          <w:rFonts w:hint="eastAsia" w:ascii="仿宋" w:hAnsi="仿宋" w:eastAsia="仿宋" w:cs="仿宋"/>
          <w:b/>
          <w:color w:val="000000" w:themeColor="text1"/>
          <w:sz w:val="24"/>
          <w:szCs w:val="24"/>
          <w:highlight w:val="none"/>
          <w:u w:val="double"/>
          <w14:textFill>
            <w14:solidFill>
              <w14:schemeClr w14:val="tx1"/>
            </w14:solidFill>
          </w14:textFill>
        </w:rPr>
        <w:t>如谈判小组没有对谈判文件作实质性变动增加新的需求，后一轮报价不得高于或者等于前一轮报价。</w:t>
      </w:r>
    </w:p>
    <w:p w14:paraId="3C815B79">
      <w:pPr>
        <w:numPr>
          <w:ilvl w:val="0"/>
          <w:numId w:val="9"/>
        </w:numPr>
        <w:tabs>
          <w:tab w:val="left" w:pos="360"/>
        </w:tabs>
        <w:autoSpaceDE/>
        <w:autoSpaceDN/>
        <w:adjustRightInd/>
        <w:snapToGrid w:val="0"/>
        <w:spacing w:line="360" w:lineRule="auto"/>
        <w:jc w:val="both"/>
        <w:rPr>
          <w:rFonts w:hint="eastAsia" w:ascii="仿宋" w:hAnsi="仿宋" w:eastAsia="仿宋" w:cs="仿宋"/>
          <w:b/>
          <w:color w:val="000000" w:themeColor="text1"/>
          <w:sz w:val="24"/>
          <w:szCs w:val="24"/>
          <w:highlight w:val="none"/>
          <w:u w:val="double"/>
          <w14:textFill>
            <w14:solidFill>
              <w14:schemeClr w14:val="tx1"/>
            </w14:solidFill>
          </w14:textFill>
        </w:rPr>
      </w:pPr>
      <w:r>
        <w:rPr>
          <w:rFonts w:hint="eastAsia" w:ascii="仿宋" w:hAnsi="仿宋" w:eastAsia="仿宋" w:cs="仿宋"/>
          <w:b/>
          <w:color w:val="000000" w:themeColor="text1"/>
          <w:sz w:val="24"/>
          <w:szCs w:val="24"/>
          <w:highlight w:val="none"/>
          <w:u w:val="double"/>
          <w14:textFill>
            <w14:solidFill>
              <w14:schemeClr w14:val="tx1"/>
            </w14:solidFill>
          </w14:textFill>
        </w:rPr>
        <w:t>响应供应商可自行保留一份《</w:t>
      </w:r>
      <w:r>
        <w:rPr>
          <w:rFonts w:hint="eastAsia" w:ascii="仿宋" w:hAnsi="仿宋" w:eastAsia="仿宋" w:cs="仿宋"/>
          <w:b/>
          <w:color w:val="000000" w:themeColor="text1"/>
          <w:sz w:val="24"/>
          <w:szCs w:val="24"/>
          <w:highlight w:val="none"/>
          <w:u w:val="double"/>
          <w:lang w:eastAsia="zh-CN"/>
          <w14:textFill>
            <w14:solidFill>
              <w14:schemeClr w14:val="tx1"/>
            </w14:solidFill>
          </w14:textFill>
        </w:rPr>
        <w:t>谈判</w:t>
      </w:r>
      <w:r>
        <w:rPr>
          <w:rFonts w:hint="eastAsia" w:ascii="仿宋" w:hAnsi="仿宋" w:eastAsia="仿宋" w:cs="仿宋"/>
          <w:b/>
          <w:color w:val="000000" w:themeColor="text1"/>
          <w:sz w:val="24"/>
          <w:szCs w:val="24"/>
          <w:highlight w:val="none"/>
          <w:u w:val="double"/>
          <w14:textFill>
            <w14:solidFill>
              <w14:schemeClr w14:val="tx1"/>
            </w14:solidFill>
          </w14:textFill>
        </w:rPr>
        <w:t>报价表（首</w:t>
      </w:r>
      <w:r>
        <w:rPr>
          <w:rFonts w:hint="eastAsia" w:ascii="仿宋" w:hAnsi="仿宋" w:eastAsia="仿宋" w:cs="仿宋"/>
          <w:b/>
          <w:color w:val="000000" w:themeColor="text1"/>
          <w:sz w:val="24"/>
          <w:szCs w:val="24"/>
          <w:highlight w:val="none"/>
          <w:u w:val="double"/>
          <w:lang w:val="en-US" w:eastAsia="zh-CN"/>
          <w14:textFill>
            <w14:solidFill>
              <w14:schemeClr w14:val="tx1"/>
            </w14:solidFill>
          </w14:textFill>
        </w:rPr>
        <w:t>轮</w:t>
      </w:r>
      <w:r>
        <w:rPr>
          <w:rFonts w:hint="eastAsia" w:ascii="仿宋" w:hAnsi="仿宋" w:eastAsia="仿宋" w:cs="仿宋"/>
          <w:b/>
          <w:color w:val="000000" w:themeColor="text1"/>
          <w:sz w:val="24"/>
          <w:szCs w:val="24"/>
          <w:highlight w:val="none"/>
          <w:u w:val="double"/>
          <w14:textFill>
            <w14:solidFill>
              <w14:schemeClr w14:val="tx1"/>
            </w14:solidFill>
          </w14:textFill>
        </w:rPr>
        <w:t>报价）》，以便</w:t>
      </w:r>
      <w:r>
        <w:rPr>
          <w:rFonts w:hint="eastAsia" w:ascii="仿宋" w:hAnsi="仿宋" w:eastAsia="仿宋" w:cs="仿宋"/>
          <w:b/>
          <w:color w:val="000000" w:themeColor="text1"/>
          <w:sz w:val="24"/>
          <w:szCs w:val="24"/>
          <w:highlight w:val="none"/>
          <w:u w:val="double"/>
          <w:lang w:val="en-US" w:eastAsia="zh-CN"/>
          <w14:textFill>
            <w14:solidFill>
              <w14:schemeClr w14:val="tx1"/>
            </w14:solidFill>
          </w14:textFill>
        </w:rPr>
        <w:t>二次（最后）</w:t>
      </w:r>
      <w:r>
        <w:rPr>
          <w:rFonts w:hint="eastAsia" w:ascii="仿宋" w:hAnsi="仿宋" w:eastAsia="仿宋" w:cs="仿宋"/>
          <w:b/>
          <w:color w:val="000000" w:themeColor="text1"/>
          <w:sz w:val="24"/>
          <w:szCs w:val="24"/>
          <w:highlight w:val="none"/>
          <w:u w:val="double"/>
          <w14:textFill>
            <w14:solidFill>
              <w14:schemeClr w14:val="tx1"/>
            </w14:solidFill>
          </w14:textFill>
        </w:rPr>
        <w:t>报价时参考用。</w:t>
      </w:r>
    </w:p>
    <w:p w14:paraId="5626804A">
      <w:pPr>
        <w:numPr>
          <w:ilvl w:val="0"/>
          <w:numId w:val="9"/>
        </w:numPr>
        <w:tabs>
          <w:tab w:val="left" w:pos="360"/>
          <w:tab w:val="left" w:pos="1200"/>
        </w:tabs>
        <w:autoSpaceDE/>
        <w:autoSpaceDN/>
        <w:adjustRightInd/>
        <w:snapToGrid w:val="0"/>
        <w:spacing w:line="360" w:lineRule="auto"/>
        <w:jc w:val="both"/>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本项目不接受有选择性的报价</w:t>
      </w:r>
      <w:r>
        <w:rPr>
          <w:rFonts w:hint="eastAsia" w:ascii="仿宋" w:hAnsi="仿宋" w:eastAsia="仿宋" w:cs="仿宋"/>
          <w:b/>
          <w:color w:val="000000" w:themeColor="text1"/>
          <w:sz w:val="24"/>
          <w:szCs w:val="24"/>
          <w:highlight w:val="none"/>
          <w:lang w:eastAsia="zh-CN"/>
          <w14:textFill>
            <w14:solidFill>
              <w14:schemeClr w14:val="tx1"/>
            </w14:solidFill>
          </w14:textFill>
        </w:rPr>
        <w:t>。</w:t>
      </w:r>
    </w:p>
    <w:p w14:paraId="215D9E86">
      <w:pPr>
        <w:autoSpaceDE/>
        <w:autoSpaceDN/>
        <w:adjustRightInd/>
        <w:spacing w:line="240" w:lineRule="auto"/>
        <w:ind w:left="0" w:firstLine="0" w:firstLineChars="0"/>
        <w:rPr>
          <w:rFonts w:hint="eastAsia" w:ascii="仿宋" w:hAnsi="仿宋" w:eastAsia="仿宋" w:cs="仿宋"/>
          <w:b/>
          <w:bCs/>
          <w:sz w:val="24"/>
          <w:szCs w:val="24"/>
          <w:highlight w:val="none"/>
        </w:rPr>
      </w:pPr>
    </w:p>
    <w:p w14:paraId="045E9B43">
      <w:pPr>
        <w:autoSpaceDE/>
        <w:autoSpaceDN/>
        <w:adjustRightInd/>
        <w:spacing w:line="240" w:lineRule="auto"/>
        <w:ind w:left="0" w:firstLine="0" w:firstLineChars="0"/>
        <w:rPr>
          <w:rFonts w:hint="eastAsia" w:ascii="仿宋" w:hAnsi="仿宋" w:eastAsia="仿宋" w:cs="仿宋"/>
          <w:b/>
          <w:bCs/>
          <w:sz w:val="24"/>
          <w:szCs w:val="24"/>
          <w:highlight w:val="none"/>
        </w:rPr>
      </w:pPr>
    </w:p>
    <w:p w14:paraId="11773E9D">
      <w:pPr>
        <w:autoSpaceDE/>
        <w:autoSpaceDN/>
        <w:adjustRightInd/>
        <w:spacing w:line="240" w:lineRule="auto"/>
        <w:ind w:left="0" w:firstLine="0" w:firstLineChars="0"/>
        <w:rPr>
          <w:rFonts w:hint="eastAsia" w:ascii="仿宋" w:hAnsi="仿宋" w:eastAsia="仿宋" w:cs="仿宋"/>
          <w:b/>
          <w:bCs/>
          <w:sz w:val="24"/>
          <w:szCs w:val="24"/>
          <w:highlight w:val="none"/>
        </w:rPr>
      </w:pPr>
    </w:p>
    <w:p w14:paraId="39F87E24">
      <w:pPr>
        <w:autoSpaceDE/>
        <w:autoSpaceDN/>
        <w:adjustRightInd/>
        <w:spacing w:line="240" w:lineRule="auto"/>
        <w:ind w:left="0" w:firstLine="0" w:firstLineChars="0"/>
        <w:rPr>
          <w:rFonts w:hint="eastAsia" w:ascii="仿宋" w:hAnsi="仿宋" w:eastAsia="仿宋" w:cs="仿宋"/>
          <w:b/>
          <w:bCs/>
          <w:sz w:val="24"/>
          <w:szCs w:val="24"/>
          <w:highlight w:val="none"/>
        </w:rPr>
      </w:pPr>
    </w:p>
    <w:p w14:paraId="6B8C9779">
      <w:pPr>
        <w:autoSpaceDE/>
        <w:autoSpaceDN/>
        <w:adjustRightInd/>
        <w:spacing w:line="240" w:lineRule="auto"/>
        <w:ind w:left="0" w:firstLine="0" w:firstLineChars="0"/>
        <w:rPr>
          <w:rFonts w:hint="eastAsia" w:ascii="仿宋" w:hAnsi="仿宋" w:eastAsia="仿宋" w:cs="仿宋"/>
          <w:b/>
          <w:bCs/>
          <w:sz w:val="24"/>
          <w:szCs w:val="24"/>
          <w:highlight w:val="none"/>
        </w:rPr>
      </w:pPr>
    </w:p>
    <w:p w14:paraId="615D183B">
      <w:pPr>
        <w:autoSpaceDE/>
        <w:autoSpaceDN/>
        <w:adjustRightInd/>
        <w:spacing w:line="240" w:lineRule="auto"/>
        <w:ind w:left="0" w:firstLine="0" w:firstLineChars="0"/>
        <w:rPr>
          <w:rFonts w:hint="eastAsia" w:ascii="仿宋" w:hAnsi="仿宋" w:eastAsia="仿宋" w:cs="仿宋"/>
          <w:b/>
          <w:bCs/>
          <w:sz w:val="24"/>
          <w:szCs w:val="24"/>
          <w:highlight w:val="none"/>
        </w:rPr>
      </w:pPr>
    </w:p>
    <w:p w14:paraId="2CDDF57A">
      <w:pPr>
        <w:autoSpaceDE/>
        <w:autoSpaceDN/>
        <w:adjustRightInd/>
        <w:spacing w:line="240" w:lineRule="auto"/>
        <w:ind w:left="0" w:firstLine="0" w:firstLineChars="0"/>
        <w:rPr>
          <w:rFonts w:hint="eastAsia" w:ascii="仿宋" w:hAnsi="仿宋" w:eastAsia="仿宋" w:cs="仿宋"/>
          <w:b/>
          <w:bCs/>
          <w:sz w:val="24"/>
          <w:szCs w:val="24"/>
          <w:highlight w:val="none"/>
          <w:lang w:val="en-US" w:eastAsia="zh-CN"/>
        </w:rPr>
      </w:pPr>
    </w:p>
    <w:p w14:paraId="0ED6FAC6">
      <w:pPr>
        <w:autoSpaceDE/>
        <w:autoSpaceDN/>
        <w:adjustRightInd/>
        <w:spacing w:line="240" w:lineRule="auto"/>
        <w:ind w:left="0" w:firstLine="0" w:firstLineChars="0"/>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格式六</w:t>
      </w:r>
    </w:p>
    <w:p w14:paraId="68AC9007">
      <w:pPr>
        <w:adjustRightInd w:val="0"/>
        <w:snapToGrid w:val="0"/>
        <w:jc w:val="center"/>
        <w:outlineLvl w:val="1"/>
        <w:rPr>
          <w:rFonts w:hint="eastAsia" w:ascii="仿宋" w:hAnsi="仿宋" w:eastAsia="仿宋" w:cs="仿宋"/>
          <w:b/>
          <w:sz w:val="28"/>
          <w:szCs w:val="28"/>
          <w:highlight w:val="none"/>
        </w:rPr>
      </w:pPr>
    </w:p>
    <w:p w14:paraId="6AC837ED">
      <w:pPr>
        <w:adjustRightInd w:val="0"/>
        <w:snapToGrid w:val="0"/>
        <w:jc w:val="center"/>
        <w:outlineLvl w:val="1"/>
        <w:rPr>
          <w:rFonts w:hint="eastAsia" w:ascii="仿宋" w:hAnsi="仿宋" w:eastAsia="仿宋" w:cs="仿宋"/>
          <w:b/>
          <w:sz w:val="28"/>
          <w:szCs w:val="28"/>
          <w:highlight w:val="none"/>
        </w:rPr>
      </w:pPr>
    </w:p>
    <w:p w14:paraId="4C44AD92">
      <w:pPr>
        <w:adjustRightInd w:val="0"/>
        <w:snapToGrid w:val="0"/>
        <w:jc w:val="center"/>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资格性</w:t>
      </w:r>
      <w:r>
        <w:rPr>
          <w:rFonts w:hint="eastAsia" w:ascii="仿宋" w:hAnsi="仿宋" w:eastAsia="仿宋" w:cs="仿宋"/>
          <w:b/>
          <w:sz w:val="28"/>
          <w:szCs w:val="28"/>
          <w:highlight w:val="none"/>
          <w:lang w:val="en-US" w:eastAsia="zh-CN"/>
        </w:rPr>
        <w:t>和符合性</w:t>
      </w:r>
      <w:r>
        <w:rPr>
          <w:rFonts w:hint="eastAsia" w:ascii="仿宋" w:hAnsi="仿宋" w:eastAsia="仿宋" w:cs="仿宋"/>
          <w:b/>
          <w:sz w:val="28"/>
          <w:szCs w:val="28"/>
          <w:highlight w:val="none"/>
        </w:rPr>
        <w:t>自查表</w:t>
      </w:r>
    </w:p>
    <w:tbl>
      <w:tblPr>
        <w:tblStyle w:val="16"/>
        <w:tblW w:w="8878" w:type="dxa"/>
        <w:tblInd w:w="16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0" w:type="dxa"/>
          <w:left w:w="150" w:type="dxa"/>
          <w:bottom w:w="150" w:type="dxa"/>
          <w:right w:w="150" w:type="dxa"/>
        </w:tblCellMar>
      </w:tblPr>
      <w:tblGrid>
        <w:gridCol w:w="540"/>
        <w:gridCol w:w="4992"/>
        <w:gridCol w:w="1309"/>
        <w:gridCol w:w="2037"/>
      </w:tblGrid>
      <w:tr w14:paraId="3AA63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881" w:hRule="atLeast"/>
        </w:trPr>
        <w:tc>
          <w:tcPr>
            <w:tcW w:w="540" w:type="dxa"/>
            <w:noWrap w:val="0"/>
            <w:vAlign w:val="top"/>
          </w:tcPr>
          <w:p w14:paraId="0E60E705">
            <w:pPr>
              <w:adjustRightInd w:val="0"/>
              <w:snapToGrid w:val="0"/>
              <w:jc w:val="center"/>
              <w:rPr>
                <w:rStyle w:val="19"/>
                <w:rFonts w:hint="eastAsia" w:ascii="仿宋" w:hAnsi="仿宋" w:eastAsia="仿宋" w:cs="仿宋"/>
                <w:sz w:val="24"/>
                <w:szCs w:val="24"/>
                <w:highlight w:val="none"/>
              </w:rPr>
            </w:pPr>
            <w:r>
              <w:rPr>
                <w:rFonts w:hint="eastAsia" w:ascii="仿宋" w:hAnsi="仿宋" w:eastAsia="仿宋" w:cs="仿宋"/>
                <w:b/>
                <w:sz w:val="24"/>
                <w:szCs w:val="24"/>
                <w:highlight w:val="none"/>
              </w:rPr>
              <w:t>序号</w:t>
            </w:r>
          </w:p>
        </w:tc>
        <w:tc>
          <w:tcPr>
            <w:tcW w:w="4992" w:type="dxa"/>
            <w:noWrap w:val="0"/>
            <w:vAlign w:val="center"/>
          </w:tcPr>
          <w:p w14:paraId="7B323C2F">
            <w:pPr>
              <w:adjustRightInd w:val="0"/>
              <w:snapToGrid w:val="0"/>
              <w:jc w:val="center"/>
              <w:rPr>
                <w:rFonts w:hint="eastAsia" w:ascii="仿宋" w:hAnsi="仿宋" w:eastAsia="仿宋" w:cs="仿宋"/>
                <w:sz w:val="24"/>
                <w:szCs w:val="24"/>
                <w:highlight w:val="none"/>
                <w:lang w:eastAsia="zh-CN"/>
              </w:rPr>
            </w:pPr>
            <w:r>
              <w:rPr>
                <w:rStyle w:val="19"/>
                <w:rFonts w:hint="eastAsia" w:ascii="仿宋" w:hAnsi="仿宋" w:eastAsia="仿宋" w:cs="仿宋"/>
                <w:sz w:val="24"/>
                <w:szCs w:val="24"/>
                <w:highlight w:val="none"/>
                <w:lang w:val="en-US" w:eastAsia="zh-CN"/>
              </w:rPr>
              <w:t>谈判</w:t>
            </w:r>
            <w:r>
              <w:rPr>
                <w:rStyle w:val="19"/>
                <w:rFonts w:hint="eastAsia" w:ascii="仿宋" w:hAnsi="仿宋" w:eastAsia="仿宋" w:cs="仿宋"/>
                <w:sz w:val="24"/>
                <w:szCs w:val="24"/>
                <w:highlight w:val="none"/>
              </w:rPr>
              <w:t>文件要求</w:t>
            </w:r>
          </w:p>
        </w:tc>
        <w:tc>
          <w:tcPr>
            <w:tcW w:w="1309" w:type="dxa"/>
            <w:noWrap w:val="0"/>
            <w:vAlign w:val="center"/>
          </w:tcPr>
          <w:p w14:paraId="4896953E">
            <w:pPr>
              <w:adjustRightInd w:val="0"/>
              <w:snapToGrid w:val="0"/>
              <w:jc w:val="center"/>
              <w:rPr>
                <w:rFonts w:hint="default" w:ascii="仿宋" w:hAnsi="仿宋" w:eastAsia="仿宋" w:cs="仿宋"/>
                <w:sz w:val="24"/>
                <w:szCs w:val="24"/>
                <w:highlight w:val="none"/>
                <w:lang w:val="en-US" w:eastAsia="zh-CN"/>
              </w:rPr>
            </w:pPr>
            <w:r>
              <w:rPr>
                <w:rStyle w:val="19"/>
                <w:rFonts w:hint="eastAsia" w:ascii="仿宋" w:hAnsi="仿宋" w:eastAsia="仿宋" w:cs="仿宋"/>
                <w:sz w:val="24"/>
                <w:szCs w:val="24"/>
                <w:highlight w:val="none"/>
                <w:lang w:val="en-US" w:eastAsia="zh-CN"/>
              </w:rPr>
              <w:t>是否响应</w:t>
            </w:r>
          </w:p>
        </w:tc>
        <w:tc>
          <w:tcPr>
            <w:tcW w:w="2037" w:type="dxa"/>
            <w:noWrap w:val="0"/>
            <w:vAlign w:val="center"/>
          </w:tcPr>
          <w:p w14:paraId="1D101234">
            <w:pPr>
              <w:adjustRightInd w:val="0"/>
              <w:snapToGrid w:val="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证明文件</w:t>
            </w:r>
          </w:p>
          <w:p w14:paraId="30D2D034">
            <w:pPr>
              <w:adjustRightInd w:val="0"/>
              <w:snapToGrid w:val="0"/>
              <w:jc w:val="center"/>
              <w:rPr>
                <w:rFonts w:hint="default" w:ascii="仿宋" w:hAnsi="仿宋" w:eastAsia="仿宋" w:cs="仿宋"/>
                <w:sz w:val="24"/>
                <w:szCs w:val="24"/>
                <w:highlight w:val="none"/>
                <w:lang w:val="en-US" w:eastAsia="zh-CN"/>
              </w:rPr>
            </w:pPr>
            <w:r>
              <w:rPr>
                <w:rFonts w:hint="eastAsia" w:ascii="仿宋" w:hAnsi="仿宋" w:eastAsia="仿宋" w:cs="仿宋"/>
                <w:b/>
                <w:sz w:val="24"/>
                <w:szCs w:val="24"/>
                <w:highlight w:val="none"/>
                <w:lang w:val="en-US" w:eastAsia="zh-CN"/>
              </w:rPr>
              <w:t>所在位置</w:t>
            </w:r>
          </w:p>
        </w:tc>
      </w:tr>
      <w:tr w14:paraId="0FA63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019" w:hRule="atLeast"/>
        </w:trPr>
        <w:tc>
          <w:tcPr>
            <w:tcW w:w="540" w:type="dxa"/>
            <w:noWrap w:val="0"/>
            <w:vAlign w:val="center"/>
          </w:tcPr>
          <w:p w14:paraId="0F8948EB">
            <w:pPr>
              <w:pStyle w:val="22"/>
              <w:numPr>
                <w:ilvl w:val="0"/>
                <w:numId w:val="0"/>
              </w:numPr>
              <w:adjustRightInd w:val="0"/>
              <w:snapToGrid w:val="0"/>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1</w:t>
            </w:r>
          </w:p>
        </w:tc>
        <w:tc>
          <w:tcPr>
            <w:tcW w:w="4992" w:type="dxa"/>
            <w:noWrap w:val="0"/>
            <w:vAlign w:val="center"/>
          </w:tcPr>
          <w:p w14:paraId="4D52A3BF">
            <w:pPr>
              <w:adjustRightInd w:val="0"/>
              <w:snapToGrid w:val="0"/>
              <w:rPr>
                <w:rFonts w:hint="eastAsia" w:ascii="仿宋" w:hAnsi="仿宋" w:eastAsia="仿宋" w:cs="仿宋"/>
                <w:sz w:val="24"/>
                <w:szCs w:val="24"/>
                <w:highlight w:val="none"/>
              </w:rPr>
            </w:pPr>
            <w:r>
              <w:rPr>
                <w:rFonts w:hint="default" w:ascii="仿宋" w:hAnsi="仿宋" w:eastAsia="仿宋" w:cs="仿宋"/>
                <w:color w:val="auto"/>
                <w:sz w:val="24"/>
                <w:szCs w:val="24"/>
                <w:highlight w:val="none"/>
                <w:lang w:val="en-US" w:eastAsia="zh-CN" w:bidi="ar-SA"/>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1309" w:type="dxa"/>
            <w:noWrap w:val="0"/>
            <w:vAlign w:val="center"/>
          </w:tcPr>
          <w:p w14:paraId="155A73FA">
            <w:pPr>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 xml:space="preserve"> </w:t>
            </w:r>
          </w:p>
          <w:p w14:paraId="01656D70">
            <w:pPr>
              <w:adjustRightInd w:val="0"/>
              <w:snapToGrid w:val="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□不</w:t>
            </w:r>
            <w:r>
              <w:rPr>
                <w:rFonts w:hint="eastAsia" w:ascii="仿宋" w:hAnsi="仿宋" w:eastAsia="仿宋" w:cs="仿宋"/>
                <w:sz w:val="24"/>
                <w:szCs w:val="24"/>
                <w:highlight w:val="none"/>
                <w:lang w:val="en-US" w:eastAsia="zh-CN"/>
              </w:rPr>
              <w:t>响应</w:t>
            </w:r>
          </w:p>
        </w:tc>
        <w:tc>
          <w:tcPr>
            <w:tcW w:w="2037" w:type="dxa"/>
            <w:noWrap w:val="0"/>
            <w:vAlign w:val="center"/>
          </w:tcPr>
          <w:p w14:paraId="237B6B06">
            <w:pPr>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见《响应文件》第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页至</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w:t>
            </w:r>
          </w:p>
        </w:tc>
      </w:tr>
      <w:tr w14:paraId="308BD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867" w:hRule="atLeast"/>
        </w:trPr>
        <w:tc>
          <w:tcPr>
            <w:tcW w:w="540" w:type="dxa"/>
            <w:noWrap w:val="0"/>
            <w:vAlign w:val="center"/>
          </w:tcPr>
          <w:p w14:paraId="3D033763">
            <w:pPr>
              <w:pStyle w:val="22"/>
              <w:numPr>
                <w:ilvl w:val="0"/>
                <w:numId w:val="0"/>
              </w:numPr>
              <w:adjustRightInd w:val="0"/>
              <w:snapToGrid w:val="0"/>
              <w:ind w:leftChars="0"/>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2</w:t>
            </w:r>
          </w:p>
        </w:tc>
        <w:tc>
          <w:tcPr>
            <w:tcW w:w="4992" w:type="dxa"/>
            <w:noWrap w:val="0"/>
            <w:vAlign w:val="center"/>
          </w:tcPr>
          <w:p w14:paraId="1994B554">
            <w:pPr>
              <w:adjustRightInd w:val="0"/>
              <w:snapToGrid w:val="0"/>
              <w:rPr>
                <w:rFonts w:hint="default" w:ascii="仿宋" w:hAnsi="仿宋" w:eastAsia="仿宋" w:cs="仿宋"/>
                <w:sz w:val="24"/>
                <w:szCs w:val="24"/>
                <w:highlight w:val="none"/>
                <w:lang w:val="en-US" w:eastAsia="zh-CN"/>
              </w:rPr>
            </w:pPr>
            <w:r>
              <w:rPr>
                <w:rFonts w:hint="default" w:ascii="仿宋" w:hAnsi="仿宋" w:eastAsia="仿宋" w:cs="仿宋"/>
                <w:color w:val="auto"/>
                <w:sz w:val="24"/>
                <w:szCs w:val="24"/>
                <w:highlight w:val="none"/>
                <w:lang w:val="en-US" w:eastAsia="zh-CN" w:bidi="ar-SA"/>
              </w:rPr>
              <w:t>未被列入“信用中国”网站(www.creditchina.gov.cn)“记录失信被执行人或重大税收违法失信主体或政府采购严重违法失信行为”记录名单。</w:t>
            </w:r>
          </w:p>
        </w:tc>
        <w:tc>
          <w:tcPr>
            <w:tcW w:w="1309" w:type="dxa"/>
            <w:noWrap w:val="0"/>
            <w:vAlign w:val="center"/>
          </w:tcPr>
          <w:p w14:paraId="64C95DE6">
            <w:pPr>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 xml:space="preserve"> </w:t>
            </w:r>
          </w:p>
          <w:p w14:paraId="266C3528">
            <w:pPr>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□不</w:t>
            </w:r>
            <w:r>
              <w:rPr>
                <w:rFonts w:hint="eastAsia" w:ascii="仿宋" w:hAnsi="仿宋" w:eastAsia="仿宋" w:cs="仿宋"/>
                <w:sz w:val="24"/>
                <w:szCs w:val="24"/>
                <w:highlight w:val="none"/>
                <w:lang w:val="en-US" w:eastAsia="zh-CN"/>
              </w:rPr>
              <w:t>响应</w:t>
            </w:r>
          </w:p>
        </w:tc>
        <w:tc>
          <w:tcPr>
            <w:tcW w:w="2037" w:type="dxa"/>
            <w:noWrap w:val="0"/>
            <w:vAlign w:val="center"/>
          </w:tcPr>
          <w:p w14:paraId="2E09A411">
            <w:pPr>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见《响应文件》第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页至</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w:t>
            </w:r>
          </w:p>
        </w:tc>
      </w:tr>
      <w:tr w14:paraId="05DDC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307" w:hRule="atLeast"/>
        </w:trPr>
        <w:tc>
          <w:tcPr>
            <w:tcW w:w="540" w:type="dxa"/>
            <w:noWrap w:val="0"/>
            <w:vAlign w:val="center"/>
          </w:tcPr>
          <w:p w14:paraId="31A797CD">
            <w:pPr>
              <w:pStyle w:val="22"/>
              <w:numPr>
                <w:ilvl w:val="0"/>
                <w:numId w:val="0"/>
              </w:numPr>
              <w:adjustRightInd w:val="0"/>
              <w:snapToGrid w:val="0"/>
              <w:ind w:left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4992" w:type="dxa"/>
            <w:noWrap w:val="0"/>
            <w:vAlign w:val="center"/>
          </w:tcPr>
          <w:p w14:paraId="7E596AFA">
            <w:pPr>
              <w:pStyle w:val="9"/>
              <w:numPr>
                <w:ilvl w:val="0"/>
                <w:numId w:val="0"/>
              </w:numPr>
              <w:tabs>
                <w:tab w:val="left" w:pos="540"/>
              </w:tabs>
              <w:adjustRightInd w:val="0"/>
              <w:snapToGrid w:val="0"/>
              <w:spacing w:line="360" w:lineRule="auto"/>
              <w:rPr>
                <w:rFonts w:hint="eastAsia" w:ascii="仿宋" w:hAnsi="仿宋" w:eastAsia="仿宋" w:cs="仿宋"/>
                <w:color w:val="FF0000"/>
                <w:sz w:val="24"/>
                <w:szCs w:val="24"/>
                <w:highlight w:val="none"/>
              </w:rPr>
            </w:pPr>
            <w:r>
              <w:rPr>
                <w:rFonts w:hint="default" w:ascii="仿宋" w:hAnsi="仿宋" w:eastAsia="仿宋" w:cs="仿宋"/>
                <w:color w:val="auto"/>
                <w:sz w:val="24"/>
                <w:szCs w:val="24"/>
                <w:highlight w:val="none"/>
                <w:lang w:val="en-US" w:eastAsia="zh-CN" w:bidi="ar-SA"/>
              </w:rPr>
              <w:t>具备有效的车辆租赁经营备案证明。</w:t>
            </w:r>
          </w:p>
        </w:tc>
        <w:tc>
          <w:tcPr>
            <w:tcW w:w="1309" w:type="dxa"/>
            <w:noWrap w:val="0"/>
            <w:vAlign w:val="center"/>
          </w:tcPr>
          <w:p w14:paraId="46A2030D">
            <w:pPr>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 xml:space="preserve"> </w:t>
            </w:r>
          </w:p>
          <w:p w14:paraId="7F418581">
            <w:pPr>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□不</w:t>
            </w:r>
            <w:r>
              <w:rPr>
                <w:rFonts w:hint="eastAsia" w:ascii="仿宋" w:hAnsi="仿宋" w:eastAsia="仿宋" w:cs="仿宋"/>
                <w:sz w:val="24"/>
                <w:szCs w:val="24"/>
                <w:highlight w:val="none"/>
                <w:lang w:val="en-US" w:eastAsia="zh-CN"/>
              </w:rPr>
              <w:t>响应</w:t>
            </w:r>
          </w:p>
        </w:tc>
        <w:tc>
          <w:tcPr>
            <w:tcW w:w="2037" w:type="dxa"/>
            <w:noWrap w:val="0"/>
            <w:vAlign w:val="center"/>
          </w:tcPr>
          <w:p w14:paraId="0D063CA0">
            <w:pPr>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见《响应文件》第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页至</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w:t>
            </w:r>
          </w:p>
        </w:tc>
      </w:tr>
      <w:tr w14:paraId="6BF31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155" w:hRule="atLeast"/>
        </w:trPr>
        <w:tc>
          <w:tcPr>
            <w:tcW w:w="540" w:type="dxa"/>
            <w:noWrap w:val="0"/>
            <w:vAlign w:val="center"/>
          </w:tcPr>
          <w:p w14:paraId="7CFDDA06">
            <w:pPr>
              <w:pStyle w:val="22"/>
              <w:numPr>
                <w:ilvl w:val="0"/>
                <w:numId w:val="0"/>
              </w:numPr>
              <w:adjustRightInd w:val="0"/>
              <w:snapToGrid w:val="0"/>
              <w:ind w:leftChars="0"/>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4</w:t>
            </w:r>
          </w:p>
        </w:tc>
        <w:tc>
          <w:tcPr>
            <w:tcW w:w="4992" w:type="dxa"/>
            <w:noWrap w:val="0"/>
            <w:vAlign w:val="center"/>
          </w:tcPr>
          <w:p w14:paraId="57389424">
            <w:pPr>
              <w:pStyle w:val="7"/>
              <w:spacing w:beforeLines="0" w:afterLines="0" w:line="360" w:lineRule="auto"/>
              <w:ind w:right="105" w:rightChars="50"/>
              <w:rPr>
                <w:rFonts w:hint="eastAsia" w:ascii="仿宋" w:hAnsi="仿宋" w:eastAsia="仿宋" w:cs="仿宋"/>
                <w:bCs/>
                <w:color w:val="FF0000"/>
                <w:sz w:val="24"/>
                <w:szCs w:val="24"/>
                <w:highlight w:val="none"/>
              </w:rPr>
            </w:pPr>
            <w:r>
              <w:rPr>
                <w:rFonts w:hint="default" w:ascii="仿宋" w:hAnsi="仿宋" w:eastAsia="仿宋" w:cs="仿宋"/>
                <w:color w:val="auto"/>
                <w:sz w:val="24"/>
                <w:szCs w:val="24"/>
                <w:highlight w:val="none"/>
                <w:lang w:val="en-US" w:eastAsia="zh-CN" w:bidi="ar-SA"/>
              </w:rPr>
              <w:t>提供的车辆均具备保险且在有效期内</w:t>
            </w:r>
            <w:r>
              <w:rPr>
                <w:rFonts w:hint="eastAsia" w:ascii="仿宋" w:hAnsi="仿宋" w:eastAsia="仿宋" w:cs="仿宋"/>
                <w:color w:val="auto"/>
                <w:sz w:val="24"/>
                <w:szCs w:val="24"/>
                <w:highlight w:val="none"/>
                <w:lang w:val="en-US" w:eastAsia="zh-CN" w:bidi="ar-SA"/>
              </w:rPr>
              <w:t>，车辆备件齐全完整，车容车貌干净整洁，无特殊颜色标识，性能良好，符合国家安全规范。</w:t>
            </w:r>
          </w:p>
        </w:tc>
        <w:tc>
          <w:tcPr>
            <w:tcW w:w="1309" w:type="dxa"/>
            <w:noWrap w:val="0"/>
            <w:vAlign w:val="center"/>
          </w:tcPr>
          <w:p w14:paraId="718610EB">
            <w:pPr>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 xml:space="preserve"> </w:t>
            </w:r>
          </w:p>
          <w:p w14:paraId="5E1A7F53">
            <w:pPr>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□不</w:t>
            </w:r>
            <w:r>
              <w:rPr>
                <w:rFonts w:hint="eastAsia" w:ascii="仿宋" w:hAnsi="仿宋" w:eastAsia="仿宋" w:cs="仿宋"/>
                <w:sz w:val="24"/>
                <w:szCs w:val="24"/>
                <w:highlight w:val="none"/>
                <w:lang w:val="en-US" w:eastAsia="zh-CN"/>
              </w:rPr>
              <w:t>响应</w:t>
            </w:r>
          </w:p>
        </w:tc>
        <w:tc>
          <w:tcPr>
            <w:tcW w:w="2037" w:type="dxa"/>
            <w:noWrap w:val="0"/>
            <w:vAlign w:val="center"/>
          </w:tcPr>
          <w:p w14:paraId="2732EE04">
            <w:pPr>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见《响应文件》第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页至</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w:t>
            </w:r>
          </w:p>
        </w:tc>
      </w:tr>
    </w:tbl>
    <w:p w14:paraId="6C361911">
      <w:pPr>
        <w:autoSpaceDE/>
        <w:autoSpaceDN/>
        <w:adjustRightInd/>
        <w:spacing w:line="240" w:lineRule="auto"/>
        <w:ind w:left="0" w:firstLine="0" w:firstLineChars="0"/>
        <w:rPr>
          <w:rFonts w:hint="eastAsia" w:ascii="仿宋" w:hAnsi="仿宋" w:eastAsia="仿宋" w:cs="仿宋"/>
          <w:b/>
          <w:bCs/>
          <w:sz w:val="24"/>
          <w:szCs w:val="24"/>
          <w:highlight w:val="none"/>
        </w:rPr>
      </w:pPr>
    </w:p>
    <w:p w14:paraId="5CA2D45D">
      <w:pPr>
        <w:autoSpaceDE/>
        <w:autoSpaceDN/>
        <w:adjustRightInd/>
        <w:spacing w:after="100" w:afterAutospacing="1" w:line="440" w:lineRule="exact"/>
        <w:jc w:val="center"/>
        <w:rPr>
          <w:rFonts w:hint="eastAsia" w:ascii="仿宋" w:hAnsi="仿宋" w:eastAsia="仿宋" w:cs="仿宋"/>
          <w:b/>
          <w:color w:val="000000" w:themeColor="text1"/>
          <w:sz w:val="28"/>
          <w:szCs w:val="28"/>
          <w:highlight w:val="none"/>
          <w:lang w:val="en-US" w:eastAsia="zh-CN"/>
          <w14:textFill>
            <w14:solidFill>
              <w14:schemeClr w14:val="tx1"/>
            </w14:solidFill>
          </w14:textFill>
        </w:rPr>
      </w:pPr>
    </w:p>
    <w:p w14:paraId="67AB5E5D">
      <w:pPr>
        <w:autoSpaceDE/>
        <w:autoSpaceDN/>
        <w:adjustRightInd/>
        <w:spacing w:after="100" w:afterAutospacing="1" w:line="440" w:lineRule="exact"/>
        <w:jc w:val="center"/>
        <w:rPr>
          <w:rFonts w:hint="eastAsia" w:ascii="仿宋" w:hAnsi="仿宋" w:eastAsia="仿宋" w:cs="仿宋"/>
          <w:b/>
          <w:color w:val="000000" w:themeColor="text1"/>
          <w:sz w:val="28"/>
          <w:szCs w:val="28"/>
          <w:highlight w:val="none"/>
          <w:lang w:val="en-US" w:eastAsia="zh-CN"/>
          <w14:textFill>
            <w14:solidFill>
              <w14:schemeClr w14:val="tx1"/>
            </w14:solidFill>
          </w14:textFill>
        </w:rPr>
      </w:pPr>
    </w:p>
    <w:p w14:paraId="6AF21A67">
      <w:pPr>
        <w:autoSpaceDE/>
        <w:autoSpaceDN/>
        <w:adjustRightInd/>
        <w:spacing w:after="100" w:afterAutospacing="1" w:line="440" w:lineRule="exact"/>
        <w:jc w:val="center"/>
        <w:rPr>
          <w:rFonts w:hint="eastAsia" w:ascii="仿宋" w:hAnsi="仿宋" w:eastAsia="仿宋" w:cs="仿宋"/>
          <w:b/>
          <w:color w:val="000000" w:themeColor="text1"/>
          <w:sz w:val="28"/>
          <w:szCs w:val="28"/>
          <w:highlight w:val="none"/>
          <w:lang w:val="en-US" w:eastAsia="zh-CN"/>
          <w14:textFill>
            <w14:solidFill>
              <w14:schemeClr w14:val="tx1"/>
            </w14:solidFill>
          </w14:textFill>
        </w:rPr>
      </w:pPr>
    </w:p>
    <w:p w14:paraId="5B2228C9">
      <w:pPr>
        <w:autoSpaceDE/>
        <w:autoSpaceDN/>
        <w:adjustRightInd/>
        <w:spacing w:after="100" w:afterAutospacing="1" w:line="440" w:lineRule="exact"/>
        <w:jc w:val="both"/>
        <w:rPr>
          <w:rFonts w:hint="default" w:ascii="仿宋" w:hAnsi="仿宋" w:eastAsia="仿宋" w:cs="仿宋"/>
          <w:b/>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格式七</w:t>
      </w:r>
    </w:p>
    <w:p w14:paraId="5AAEDD44">
      <w:pPr>
        <w:autoSpaceDE/>
        <w:autoSpaceDN/>
        <w:adjustRightInd/>
        <w:spacing w:after="100" w:afterAutospacing="1" w:line="440" w:lineRule="exact"/>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采购需求</w:t>
      </w:r>
      <w:r>
        <w:rPr>
          <w:rFonts w:hint="eastAsia" w:ascii="仿宋" w:hAnsi="仿宋" w:eastAsia="仿宋" w:cs="仿宋"/>
          <w:b/>
          <w:color w:val="000000" w:themeColor="text1"/>
          <w:sz w:val="28"/>
          <w:szCs w:val="28"/>
          <w:highlight w:val="none"/>
          <w14:textFill>
            <w14:solidFill>
              <w14:schemeClr w14:val="tx1"/>
            </w14:solidFill>
          </w14:textFill>
        </w:rPr>
        <w:t>响应一览表</w:t>
      </w:r>
    </w:p>
    <w:tbl>
      <w:tblPr>
        <w:tblStyle w:val="16"/>
        <w:tblW w:w="96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30"/>
        <w:gridCol w:w="2340"/>
        <w:gridCol w:w="1935"/>
        <w:gridCol w:w="1928"/>
      </w:tblGrid>
      <w:tr w14:paraId="56960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93" w:type="dxa"/>
            <w:tcBorders>
              <w:top w:val="single" w:color="auto" w:sz="12" w:space="0"/>
              <w:bottom w:val="double" w:color="auto" w:sz="4" w:space="0"/>
            </w:tcBorders>
            <w:shd w:val="clear" w:color="auto" w:fill="auto"/>
            <w:noWrap w:val="0"/>
            <w:vAlign w:val="center"/>
          </w:tcPr>
          <w:p w14:paraId="22EB7A11">
            <w:pPr>
              <w:snapToGrid w:val="0"/>
              <w:ind w:left="-71" w:leftChars="-34" w:right="-73" w:rightChars="-35"/>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2430" w:type="dxa"/>
            <w:tcBorders>
              <w:top w:val="single" w:color="auto" w:sz="12" w:space="0"/>
              <w:bottom w:val="double" w:color="auto" w:sz="4" w:space="0"/>
            </w:tcBorders>
            <w:shd w:val="clear" w:color="auto" w:fill="auto"/>
            <w:noWrap w:val="0"/>
            <w:vAlign w:val="center"/>
          </w:tcPr>
          <w:p w14:paraId="400A6D8F">
            <w:pPr>
              <w:snapToGrid w:val="0"/>
              <w:ind w:left="-71" w:leftChars="-34" w:right="-73" w:rightChars="-35"/>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谈判</w:t>
            </w:r>
            <w:r>
              <w:rPr>
                <w:rFonts w:hint="eastAsia" w:ascii="仿宋" w:hAnsi="仿宋" w:eastAsia="仿宋" w:cs="仿宋"/>
                <w:b/>
                <w:bCs/>
                <w:sz w:val="24"/>
                <w:szCs w:val="24"/>
                <w:highlight w:val="none"/>
              </w:rPr>
              <w:t>文件条款描述</w:t>
            </w:r>
          </w:p>
        </w:tc>
        <w:tc>
          <w:tcPr>
            <w:tcW w:w="2340" w:type="dxa"/>
            <w:tcBorders>
              <w:top w:val="single" w:color="auto" w:sz="12" w:space="0"/>
              <w:bottom w:val="double" w:color="auto" w:sz="4" w:space="0"/>
            </w:tcBorders>
            <w:shd w:val="clear" w:color="auto" w:fill="auto"/>
            <w:noWrap w:val="0"/>
            <w:vAlign w:val="center"/>
          </w:tcPr>
          <w:p w14:paraId="3A6752FB">
            <w:pPr>
              <w:snapToGrid w:val="0"/>
              <w:ind w:left="-71" w:leftChars="-34" w:right="-73" w:rightChars="-35"/>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响应描述</w:t>
            </w:r>
          </w:p>
        </w:tc>
        <w:tc>
          <w:tcPr>
            <w:tcW w:w="1935" w:type="dxa"/>
            <w:tcBorders>
              <w:top w:val="single" w:color="auto" w:sz="12" w:space="0"/>
              <w:bottom w:val="double" w:color="auto" w:sz="4" w:space="0"/>
            </w:tcBorders>
            <w:shd w:val="clear" w:color="auto" w:fill="auto"/>
            <w:noWrap w:val="0"/>
            <w:vAlign w:val="center"/>
          </w:tcPr>
          <w:p w14:paraId="3F7D3175">
            <w:pPr>
              <w:snapToGrid w:val="0"/>
              <w:ind w:left="-71" w:leftChars="-34" w:right="-73" w:rightChars="-35"/>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偏离情况说明</w:t>
            </w:r>
          </w:p>
          <w:p w14:paraId="572FA86C">
            <w:pPr>
              <w:snapToGrid w:val="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（正偏离/完全响应/负偏离）</w:t>
            </w:r>
          </w:p>
        </w:tc>
        <w:tc>
          <w:tcPr>
            <w:tcW w:w="1928" w:type="dxa"/>
            <w:tcBorders>
              <w:top w:val="single" w:color="auto" w:sz="12" w:space="0"/>
              <w:bottom w:val="double" w:color="auto" w:sz="4" w:space="0"/>
            </w:tcBorders>
            <w:shd w:val="clear" w:color="auto" w:fill="auto"/>
            <w:noWrap w:val="0"/>
            <w:vAlign w:val="center"/>
          </w:tcPr>
          <w:p w14:paraId="48DAFF4B">
            <w:pPr>
              <w:adjustRightInd w:val="0"/>
              <w:snapToGrid w:val="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证明文件</w:t>
            </w:r>
          </w:p>
          <w:p w14:paraId="7AC063A9">
            <w:pPr>
              <w:snapToGrid w:val="0"/>
              <w:ind w:left="-71" w:leftChars="-34" w:right="-73" w:rightChars="-35"/>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所在位置</w:t>
            </w:r>
          </w:p>
        </w:tc>
      </w:tr>
      <w:tr w14:paraId="7B84A9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993" w:type="dxa"/>
            <w:noWrap w:val="0"/>
            <w:vAlign w:val="center"/>
          </w:tcPr>
          <w:p w14:paraId="1E1361CD">
            <w:pPr>
              <w:numPr>
                <w:ilvl w:val="0"/>
                <w:numId w:val="10"/>
              </w:numPr>
              <w:autoSpaceDE/>
              <w:autoSpaceDN/>
              <w:adjustRightInd/>
              <w:jc w:val="center"/>
              <w:rPr>
                <w:rFonts w:hint="eastAsia" w:ascii="仿宋" w:hAnsi="仿宋" w:eastAsia="仿宋" w:cs="仿宋"/>
                <w:sz w:val="24"/>
                <w:szCs w:val="24"/>
                <w:highlight w:val="none"/>
              </w:rPr>
            </w:pPr>
          </w:p>
        </w:tc>
        <w:tc>
          <w:tcPr>
            <w:tcW w:w="2430" w:type="dxa"/>
            <w:noWrap w:val="0"/>
            <w:vAlign w:val="center"/>
          </w:tcPr>
          <w:p w14:paraId="3794956F">
            <w:pPr>
              <w:spacing w:line="400" w:lineRule="exact"/>
              <w:jc w:val="center"/>
              <w:rPr>
                <w:rFonts w:hint="eastAsia" w:ascii="仿宋" w:hAnsi="仿宋" w:eastAsia="仿宋" w:cs="仿宋"/>
                <w:sz w:val="24"/>
                <w:szCs w:val="24"/>
                <w:highlight w:val="none"/>
              </w:rPr>
            </w:pPr>
          </w:p>
        </w:tc>
        <w:tc>
          <w:tcPr>
            <w:tcW w:w="2340" w:type="dxa"/>
            <w:noWrap w:val="0"/>
            <w:vAlign w:val="center"/>
          </w:tcPr>
          <w:p w14:paraId="5F8A4B15">
            <w:pPr>
              <w:spacing w:line="400" w:lineRule="exact"/>
              <w:jc w:val="center"/>
              <w:rPr>
                <w:rFonts w:hint="eastAsia" w:ascii="仿宋" w:hAnsi="仿宋" w:eastAsia="仿宋" w:cs="仿宋"/>
                <w:sz w:val="24"/>
                <w:szCs w:val="24"/>
                <w:highlight w:val="none"/>
              </w:rPr>
            </w:pPr>
          </w:p>
        </w:tc>
        <w:tc>
          <w:tcPr>
            <w:tcW w:w="1935" w:type="dxa"/>
            <w:noWrap w:val="0"/>
            <w:vAlign w:val="center"/>
          </w:tcPr>
          <w:p w14:paraId="39D45A2F">
            <w:pPr>
              <w:spacing w:line="400" w:lineRule="exact"/>
              <w:jc w:val="center"/>
              <w:rPr>
                <w:rFonts w:hint="eastAsia" w:ascii="仿宋" w:hAnsi="仿宋" w:eastAsia="仿宋" w:cs="仿宋"/>
                <w:sz w:val="24"/>
                <w:szCs w:val="24"/>
                <w:highlight w:val="none"/>
              </w:rPr>
            </w:pPr>
          </w:p>
        </w:tc>
        <w:tc>
          <w:tcPr>
            <w:tcW w:w="1928" w:type="dxa"/>
            <w:noWrap w:val="0"/>
            <w:vAlign w:val="center"/>
          </w:tcPr>
          <w:p w14:paraId="65656A59">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见《响应文件》第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页至</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w:t>
            </w:r>
          </w:p>
        </w:tc>
      </w:tr>
      <w:tr w14:paraId="31CD4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993" w:type="dxa"/>
            <w:noWrap w:val="0"/>
            <w:vAlign w:val="center"/>
          </w:tcPr>
          <w:p w14:paraId="554512C4">
            <w:pPr>
              <w:numPr>
                <w:ilvl w:val="0"/>
                <w:numId w:val="10"/>
              </w:numPr>
              <w:autoSpaceDE/>
              <w:autoSpaceDN/>
              <w:adjustRightInd/>
              <w:jc w:val="center"/>
              <w:rPr>
                <w:rFonts w:hint="eastAsia" w:ascii="仿宋" w:hAnsi="仿宋" w:eastAsia="仿宋" w:cs="仿宋"/>
                <w:sz w:val="24"/>
                <w:szCs w:val="24"/>
                <w:highlight w:val="none"/>
              </w:rPr>
            </w:pPr>
          </w:p>
        </w:tc>
        <w:tc>
          <w:tcPr>
            <w:tcW w:w="2430" w:type="dxa"/>
            <w:noWrap w:val="0"/>
            <w:vAlign w:val="center"/>
          </w:tcPr>
          <w:p w14:paraId="21967576">
            <w:pPr>
              <w:spacing w:line="400" w:lineRule="exact"/>
              <w:jc w:val="center"/>
              <w:rPr>
                <w:rFonts w:hint="eastAsia" w:ascii="仿宋" w:hAnsi="仿宋" w:eastAsia="仿宋" w:cs="仿宋"/>
                <w:sz w:val="24"/>
                <w:szCs w:val="24"/>
                <w:highlight w:val="none"/>
              </w:rPr>
            </w:pPr>
          </w:p>
        </w:tc>
        <w:tc>
          <w:tcPr>
            <w:tcW w:w="2340" w:type="dxa"/>
            <w:noWrap w:val="0"/>
            <w:vAlign w:val="center"/>
          </w:tcPr>
          <w:p w14:paraId="124C862C">
            <w:pPr>
              <w:spacing w:line="400" w:lineRule="exact"/>
              <w:jc w:val="center"/>
              <w:rPr>
                <w:rFonts w:hint="eastAsia" w:ascii="仿宋" w:hAnsi="仿宋" w:eastAsia="仿宋" w:cs="仿宋"/>
                <w:sz w:val="24"/>
                <w:szCs w:val="24"/>
                <w:highlight w:val="none"/>
              </w:rPr>
            </w:pPr>
          </w:p>
        </w:tc>
        <w:tc>
          <w:tcPr>
            <w:tcW w:w="1935" w:type="dxa"/>
            <w:noWrap w:val="0"/>
            <w:vAlign w:val="center"/>
          </w:tcPr>
          <w:p w14:paraId="3D56D697">
            <w:pPr>
              <w:spacing w:line="400" w:lineRule="exact"/>
              <w:jc w:val="center"/>
              <w:rPr>
                <w:rFonts w:hint="eastAsia" w:ascii="仿宋" w:hAnsi="仿宋" w:eastAsia="仿宋" w:cs="仿宋"/>
                <w:sz w:val="24"/>
                <w:szCs w:val="24"/>
                <w:highlight w:val="none"/>
              </w:rPr>
            </w:pPr>
          </w:p>
        </w:tc>
        <w:tc>
          <w:tcPr>
            <w:tcW w:w="1928" w:type="dxa"/>
            <w:noWrap w:val="0"/>
            <w:vAlign w:val="center"/>
          </w:tcPr>
          <w:p w14:paraId="63FD16A6">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见《响应文件》第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页至</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w:t>
            </w:r>
          </w:p>
        </w:tc>
      </w:tr>
      <w:tr w14:paraId="071F4F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993" w:type="dxa"/>
            <w:noWrap w:val="0"/>
            <w:vAlign w:val="center"/>
          </w:tcPr>
          <w:p w14:paraId="2FE3C001">
            <w:pPr>
              <w:numPr>
                <w:ilvl w:val="0"/>
                <w:numId w:val="10"/>
              </w:numPr>
              <w:autoSpaceDE/>
              <w:autoSpaceDN/>
              <w:adjustRightInd/>
              <w:jc w:val="center"/>
              <w:rPr>
                <w:rFonts w:hint="eastAsia" w:ascii="仿宋" w:hAnsi="仿宋" w:eastAsia="仿宋" w:cs="仿宋"/>
                <w:sz w:val="24"/>
                <w:szCs w:val="24"/>
                <w:highlight w:val="none"/>
              </w:rPr>
            </w:pPr>
          </w:p>
        </w:tc>
        <w:tc>
          <w:tcPr>
            <w:tcW w:w="2430" w:type="dxa"/>
            <w:noWrap w:val="0"/>
            <w:vAlign w:val="center"/>
          </w:tcPr>
          <w:p w14:paraId="21A89E0C">
            <w:pPr>
              <w:spacing w:line="400" w:lineRule="exact"/>
              <w:jc w:val="center"/>
              <w:rPr>
                <w:rFonts w:hint="eastAsia" w:ascii="仿宋" w:hAnsi="仿宋" w:eastAsia="仿宋" w:cs="仿宋"/>
                <w:sz w:val="24"/>
                <w:szCs w:val="24"/>
                <w:highlight w:val="none"/>
              </w:rPr>
            </w:pPr>
          </w:p>
        </w:tc>
        <w:tc>
          <w:tcPr>
            <w:tcW w:w="2340" w:type="dxa"/>
            <w:noWrap w:val="0"/>
            <w:vAlign w:val="center"/>
          </w:tcPr>
          <w:p w14:paraId="5CA36274">
            <w:pPr>
              <w:spacing w:line="400" w:lineRule="exact"/>
              <w:jc w:val="center"/>
              <w:rPr>
                <w:rFonts w:hint="eastAsia" w:ascii="仿宋" w:hAnsi="仿宋" w:eastAsia="仿宋" w:cs="仿宋"/>
                <w:sz w:val="24"/>
                <w:szCs w:val="24"/>
                <w:highlight w:val="none"/>
              </w:rPr>
            </w:pPr>
          </w:p>
        </w:tc>
        <w:tc>
          <w:tcPr>
            <w:tcW w:w="1935" w:type="dxa"/>
            <w:noWrap w:val="0"/>
            <w:vAlign w:val="center"/>
          </w:tcPr>
          <w:p w14:paraId="346C95B6">
            <w:pPr>
              <w:spacing w:line="400" w:lineRule="exact"/>
              <w:jc w:val="center"/>
              <w:rPr>
                <w:rFonts w:hint="eastAsia" w:ascii="仿宋" w:hAnsi="仿宋" w:eastAsia="仿宋" w:cs="仿宋"/>
                <w:sz w:val="24"/>
                <w:szCs w:val="24"/>
                <w:highlight w:val="none"/>
              </w:rPr>
            </w:pPr>
          </w:p>
        </w:tc>
        <w:tc>
          <w:tcPr>
            <w:tcW w:w="1928" w:type="dxa"/>
            <w:noWrap w:val="0"/>
            <w:vAlign w:val="center"/>
          </w:tcPr>
          <w:p w14:paraId="60FFB14E">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见《响应文件》第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页至</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w:t>
            </w:r>
          </w:p>
        </w:tc>
      </w:tr>
    </w:tbl>
    <w:p w14:paraId="12B59B4B">
      <w:pPr>
        <w:spacing w:line="360" w:lineRule="auto"/>
        <w:ind w:right="84" w:rightChars="40"/>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p w14:paraId="779E79B6">
      <w:pPr>
        <w:numPr>
          <w:ilvl w:val="0"/>
          <w:numId w:val="11"/>
        </w:numPr>
        <w:autoSpaceDE/>
        <w:autoSpaceDN/>
        <w:snapToGrid w:val="0"/>
        <w:spacing w:line="360" w:lineRule="auto"/>
        <w:ind w:right="84" w:rightChars="4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响应供应商必须对应</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w:t>
      </w:r>
      <w:r>
        <w:rPr>
          <w:rFonts w:hint="eastAsia" w:ascii="仿宋" w:hAnsi="仿宋" w:eastAsia="仿宋" w:cs="仿宋"/>
          <w:color w:val="000000" w:themeColor="text1"/>
          <w:sz w:val="24"/>
          <w:szCs w:val="24"/>
          <w:highlight w:val="none"/>
          <w:lang w:val="en-US" w:eastAsia="zh-CN"/>
          <w14:textFill>
            <w14:solidFill>
              <w14:schemeClr w14:val="tx1"/>
            </w14:solidFill>
          </w14:textFill>
        </w:rPr>
        <w:t>第二章“采购需求”第三点和第四点</w:t>
      </w:r>
      <w:r>
        <w:rPr>
          <w:rFonts w:hint="eastAsia" w:ascii="仿宋" w:hAnsi="仿宋" w:eastAsia="仿宋" w:cs="仿宋"/>
          <w:sz w:val="24"/>
          <w:szCs w:val="24"/>
          <w:highlight w:val="none"/>
        </w:rPr>
        <w:t>逐条应答并按要求填写表</w:t>
      </w:r>
      <w:r>
        <w:rPr>
          <w:rFonts w:hint="eastAsia" w:ascii="仿宋" w:hAnsi="仿宋" w:eastAsia="仿宋" w:cs="仿宋"/>
          <w:sz w:val="24"/>
          <w:szCs w:val="24"/>
          <w:highlight w:val="none"/>
          <w:lang w:val="en-US" w:eastAsia="zh-CN"/>
        </w:rPr>
        <w:t>格</w:t>
      </w:r>
      <w:r>
        <w:rPr>
          <w:rFonts w:hint="eastAsia" w:ascii="仿宋" w:hAnsi="仿宋" w:eastAsia="仿宋" w:cs="仿宋"/>
          <w:sz w:val="24"/>
          <w:szCs w:val="24"/>
          <w:highlight w:val="none"/>
        </w:rPr>
        <w:t>。</w:t>
      </w:r>
    </w:p>
    <w:p w14:paraId="5C9F7F54">
      <w:pPr>
        <w:numPr>
          <w:ilvl w:val="0"/>
          <w:numId w:val="11"/>
        </w:numPr>
        <w:autoSpaceDE/>
        <w:autoSpaceDN/>
        <w:adjustRightInd/>
        <w:spacing w:line="360" w:lineRule="auto"/>
        <w:ind w:right="84" w:rightChars="4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响应供应商必须按</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文件要求提交相关文件，如有任何一条未响应或不满足的视为负偏离。</w:t>
      </w:r>
    </w:p>
    <w:p w14:paraId="3262D5B7">
      <w:pPr>
        <w:spacing w:line="500" w:lineRule="exact"/>
        <w:ind w:firstLine="496" w:firstLineChars="200"/>
        <w:rPr>
          <w:rFonts w:hint="eastAsia" w:ascii="仿宋" w:hAnsi="仿宋" w:eastAsia="仿宋" w:cs="仿宋"/>
          <w:spacing w:val="4"/>
          <w:sz w:val="24"/>
          <w:szCs w:val="24"/>
          <w:highlight w:val="none"/>
        </w:rPr>
      </w:pPr>
    </w:p>
    <w:p w14:paraId="49399D4B">
      <w:pPr>
        <w:spacing w:line="500" w:lineRule="exact"/>
        <w:ind w:firstLine="496" w:firstLineChars="200"/>
        <w:rPr>
          <w:rFonts w:hint="eastAsia" w:ascii="仿宋" w:hAnsi="仿宋" w:eastAsia="仿宋" w:cs="仿宋"/>
          <w:spacing w:val="4"/>
          <w:sz w:val="24"/>
          <w:szCs w:val="24"/>
          <w:highlight w:val="none"/>
        </w:rPr>
      </w:pPr>
    </w:p>
    <w:p w14:paraId="1DD16F5D">
      <w:pPr>
        <w:spacing w:line="500" w:lineRule="exact"/>
        <w:ind w:firstLine="496" w:firstLineChars="200"/>
        <w:rPr>
          <w:rFonts w:hint="eastAsia" w:ascii="仿宋" w:hAnsi="仿宋" w:eastAsia="仿宋" w:cs="仿宋"/>
          <w:spacing w:val="4"/>
          <w:sz w:val="24"/>
          <w:szCs w:val="24"/>
          <w:highlight w:val="none"/>
        </w:rPr>
      </w:pPr>
    </w:p>
    <w:p w14:paraId="40C2919F">
      <w:pPr>
        <w:spacing w:line="500" w:lineRule="exact"/>
        <w:ind w:firstLine="496" w:firstLineChars="200"/>
        <w:rPr>
          <w:rFonts w:hint="eastAsia" w:ascii="仿宋" w:hAnsi="仿宋" w:eastAsia="仿宋" w:cs="仿宋"/>
          <w:spacing w:val="4"/>
          <w:sz w:val="24"/>
          <w:szCs w:val="24"/>
          <w:highlight w:val="none"/>
        </w:rPr>
      </w:pPr>
    </w:p>
    <w:p w14:paraId="1CF2139F">
      <w:pPr>
        <w:spacing w:line="500" w:lineRule="exact"/>
        <w:ind w:firstLine="496" w:firstLineChars="200"/>
        <w:rPr>
          <w:rFonts w:hint="eastAsia" w:ascii="仿宋" w:hAnsi="仿宋" w:eastAsia="仿宋" w:cs="仿宋"/>
          <w:spacing w:val="4"/>
          <w:sz w:val="24"/>
          <w:szCs w:val="24"/>
          <w:highlight w:val="none"/>
        </w:rPr>
      </w:pPr>
    </w:p>
    <w:p w14:paraId="2979D63E">
      <w:pPr>
        <w:spacing w:line="5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响应供应商名称（盖公章）：</w:t>
      </w:r>
      <w:r>
        <w:rPr>
          <w:rFonts w:hint="eastAsia" w:ascii="仿宋" w:hAnsi="仿宋" w:eastAsia="仿宋" w:cs="仿宋"/>
          <w:spacing w:val="4"/>
          <w:sz w:val="24"/>
          <w:szCs w:val="24"/>
          <w:highlight w:val="none"/>
          <w:u w:val="single"/>
        </w:rPr>
        <w:t xml:space="preserve">                             </w:t>
      </w:r>
    </w:p>
    <w:p w14:paraId="2EF45FF0">
      <w:pPr>
        <w:spacing w:line="440" w:lineRule="exact"/>
        <w:rPr>
          <w:rFonts w:hint="eastAsia" w:ascii="仿宋" w:hAnsi="仿宋" w:eastAsia="仿宋" w:cs="仿宋"/>
          <w:spacing w:val="4"/>
          <w:sz w:val="24"/>
          <w:szCs w:val="24"/>
          <w:highlight w:val="none"/>
          <w:u w:val="single"/>
        </w:rPr>
      </w:pPr>
      <w:r>
        <w:rPr>
          <w:rFonts w:hint="eastAsia" w:ascii="仿宋" w:hAnsi="仿宋" w:eastAsia="仿宋" w:cs="仿宋"/>
          <w:spacing w:val="4"/>
          <w:sz w:val="24"/>
          <w:szCs w:val="24"/>
          <w:highlight w:val="none"/>
        </w:rPr>
        <w:t>日期：</w:t>
      </w:r>
      <w:r>
        <w:rPr>
          <w:rFonts w:hint="eastAsia" w:ascii="仿宋" w:hAnsi="仿宋" w:eastAsia="仿宋" w:cs="仿宋"/>
          <w:spacing w:val="4"/>
          <w:sz w:val="24"/>
          <w:szCs w:val="24"/>
          <w:highlight w:val="none"/>
          <w:u w:val="single"/>
        </w:rPr>
        <w:t xml:space="preserve">       </w:t>
      </w:r>
    </w:p>
    <w:p w14:paraId="40FD2673">
      <w:pPr>
        <w:ind w:firstLine="480"/>
        <w:rPr>
          <w:highlight w:val="none"/>
        </w:rPr>
      </w:pPr>
      <w:r>
        <w:rPr>
          <w:rFonts w:hint="eastAsia" w:ascii="仿宋" w:hAnsi="仿宋" w:eastAsia="仿宋" w:cs="仿宋"/>
          <w:bCs w:val="0"/>
          <w:sz w:val="24"/>
          <w:szCs w:val="24"/>
          <w:highlight w:val="none"/>
        </w:rPr>
        <w:br w:type="page"/>
      </w:r>
      <w:bookmarkStart w:id="71" w:name="_Toc410738988"/>
      <w:bookmarkStart w:id="72" w:name="_Toc275865614"/>
      <w:bookmarkStart w:id="73" w:name="_Toc410736189"/>
    </w:p>
    <w:p w14:paraId="234FBA05">
      <w:pPr>
        <w:autoSpaceDE/>
        <w:autoSpaceDN/>
        <w:adjustRightInd/>
        <w:spacing w:after="100" w:afterAutospacing="1" w:line="360" w:lineRule="auto"/>
        <w:jc w:val="both"/>
        <w:rPr>
          <w:rFonts w:hint="default" w:ascii="仿宋" w:hAnsi="仿宋" w:eastAsia="仿宋" w:cs="仿宋"/>
          <w:b/>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格式八</w:t>
      </w:r>
    </w:p>
    <w:p w14:paraId="38076628">
      <w:pPr>
        <w:autoSpaceDE/>
        <w:autoSpaceDN/>
        <w:adjustRightInd/>
        <w:spacing w:after="100" w:afterAutospacing="1" w:line="360" w:lineRule="auto"/>
        <w:jc w:val="center"/>
        <w:rPr>
          <w:rFonts w:hint="eastAsia" w:ascii="仿宋" w:hAnsi="仿宋" w:eastAsia="仿宋" w:cs="仿宋"/>
          <w:b/>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各类证明材料</w:t>
      </w:r>
    </w:p>
    <w:p w14:paraId="4E7E0F38">
      <w:pPr>
        <w:numPr>
          <w:ilvl w:val="0"/>
          <w:numId w:val="0"/>
        </w:numPr>
        <w:autoSpaceDE/>
        <w:autoSpaceDN/>
        <w:snapToGrid w:val="0"/>
        <w:spacing w:line="360" w:lineRule="auto"/>
        <w:ind w:leftChars="0" w:right="84" w:rightChars="40"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1.营业执照（或事业法人登记证或身份证等相关证明） 副本复印件。分支机构响应的，须提供总公司和分公司营业执照副本复印件</w:t>
      </w:r>
      <w:r>
        <w:rPr>
          <w:rFonts w:hint="eastAsia" w:ascii="仿宋" w:hAnsi="仿宋" w:eastAsia="仿宋" w:cs="仿宋"/>
          <w:sz w:val="24"/>
          <w:szCs w:val="24"/>
          <w:highlight w:val="none"/>
          <w:lang w:val="en-US" w:eastAsia="zh-CN"/>
        </w:rPr>
        <w:t>以及</w:t>
      </w:r>
      <w:r>
        <w:rPr>
          <w:rFonts w:hint="eastAsia" w:ascii="仿宋" w:hAnsi="仿宋" w:eastAsia="仿宋" w:cs="仿宋"/>
          <w:sz w:val="24"/>
          <w:szCs w:val="24"/>
          <w:highlight w:val="none"/>
        </w:rPr>
        <w:t>总公司出具给分支机构的授权书</w:t>
      </w:r>
      <w:r>
        <w:rPr>
          <w:rFonts w:hint="eastAsia" w:ascii="仿宋" w:hAnsi="仿宋" w:eastAsia="仿宋" w:cs="仿宋"/>
          <w:sz w:val="24"/>
          <w:szCs w:val="24"/>
          <w:highlight w:val="none"/>
          <w:lang w:eastAsia="zh-CN"/>
        </w:rPr>
        <w:t>；</w:t>
      </w:r>
    </w:p>
    <w:p w14:paraId="673E4A46">
      <w:pPr>
        <w:numPr>
          <w:ilvl w:val="0"/>
          <w:numId w:val="0"/>
        </w:numPr>
        <w:autoSpaceDE/>
        <w:autoSpaceDN/>
        <w:snapToGrid w:val="0"/>
        <w:spacing w:line="360" w:lineRule="auto"/>
        <w:ind w:leftChars="0" w:right="84" w:rightChars="40" w:firstLine="480" w:firstLineChars="20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trike w:val="0"/>
          <w:dstrike w:val="0"/>
          <w:color w:val="auto"/>
          <w:sz w:val="24"/>
          <w:szCs w:val="24"/>
          <w:highlight w:val="none"/>
          <w:lang w:val="en-US" w:eastAsia="zh-CN" w:bidi="ar-SA"/>
        </w:rPr>
        <w:t>响应截止日前6个月内任意1个月依法缴纳税收和社会保障资金的相关材料；</w:t>
      </w:r>
    </w:p>
    <w:p w14:paraId="3BF21A61">
      <w:pPr>
        <w:numPr>
          <w:ilvl w:val="0"/>
          <w:numId w:val="0"/>
        </w:numPr>
        <w:autoSpaceDE/>
        <w:autoSpaceDN/>
        <w:snapToGrid w:val="0"/>
        <w:spacing w:line="360" w:lineRule="auto"/>
        <w:ind w:leftChars="0" w:right="84" w:rightChars="40" w:firstLine="480" w:firstLineChars="20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3.谈判文件要求的其他证明性材料</w:t>
      </w:r>
    </w:p>
    <w:p w14:paraId="100F68D0">
      <w:pPr>
        <w:numPr>
          <w:ilvl w:val="0"/>
          <w:numId w:val="0"/>
        </w:numPr>
        <w:autoSpaceDE/>
        <w:autoSpaceDN/>
        <w:snapToGrid w:val="0"/>
        <w:spacing w:line="360" w:lineRule="auto"/>
        <w:ind w:leftChars="0" w:right="84" w:rightChars="4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响应供应商</w:t>
      </w:r>
      <w:r>
        <w:rPr>
          <w:rFonts w:hint="eastAsia" w:ascii="仿宋" w:hAnsi="仿宋" w:eastAsia="仿宋" w:cs="仿宋"/>
          <w:sz w:val="24"/>
          <w:szCs w:val="24"/>
          <w:highlight w:val="none"/>
        </w:rPr>
        <w:t>认为需提供的其他资料。</w:t>
      </w:r>
    </w:p>
    <w:p w14:paraId="02736944">
      <w:pPr>
        <w:pStyle w:val="2"/>
        <w:adjustRightInd w:val="0"/>
        <w:snapToGrid w:val="0"/>
        <w:spacing w:before="120" w:beforeLines="50" w:after="120" w:afterLines="50" w:line="360" w:lineRule="auto"/>
        <w:jc w:val="center"/>
        <w:rPr>
          <w:rFonts w:hint="eastAsia" w:ascii="仿宋" w:hAnsi="仿宋" w:eastAsia="仿宋" w:cs="仿宋"/>
          <w:spacing w:val="4"/>
          <w:sz w:val="24"/>
          <w:szCs w:val="24"/>
          <w:highlight w:val="none"/>
          <w:u w:val="single"/>
        </w:rPr>
      </w:pPr>
      <w:r>
        <w:rPr>
          <w:rFonts w:hint="eastAsia" w:ascii="仿宋" w:hAnsi="仿宋" w:eastAsia="仿宋" w:cs="仿宋"/>
          <w:spacing w:val="4"/>
          <w:sz w:val="24"/>
          <w:szCs w:val="24"/>
          <w:highlight w:val="none"/>
          <w:u w:val="single"/>
        </w:rPr>
        <w:br w:type="page"/>
      </w:r>
      <w:bookmarkEnd w:id="71"/>
      <w:bookmarkEnd w:id="72"/>
      <w:bookmarkEnd w:id="73"/>
      <w:bookmarkStart w:id="74" w:name="_Toc43264525"/>
      <w:bookmarkStart w:id="75" w:name="_Toc52165085"/>
      <w:bookmarkStart w:id="76" w:name="_Toc410738990"/>
      <w:bookmarkStart w:id="77" w:name="_Toc416771382"/>
      <w:bookmarkStart w:id="78" w:name="_Toc410736191"/>
      <w:bookmarkStart w:id="79" w:name="_Toc50691044"/>
      <w:bookmarkStart w:id="80" w:name="_Toc50737333"/>
      <w:bookmarkStart w:id="81" w:name="_Toc416770271"/>
      <w:bookmarkStart w:id="82" w:name="_Toc50736481"/>
      <w:bookmarkStart w:id="83" w:name="_Toc50737301"/>
      <w:bookmarkStart w:id="84" w:name="_Toc275865617"/>
      <w:bookmarkStart w:id="85" w:name="_Toc50691037"/>
      <w:bookmarkStart w:id="86" w:name="_Toc50703730"/>
      <w:bookmarkStart w:id="87" w:name="_Toc43264518"/>
    </w:p>
    <w:p w14:paraId="373800E0">
      <w:pPr>
        <w:pStyle w:val="2"/>
        <w:adjustRightInd w:val="0"/>
        <w:snapToGrid w:val="0"/>
        <w:spacing w:before="120" w:beforeLines="50" w:after="120" w:afterLines="50" w:line="360" w:lineRule="auto"/>
        <w:jc w:val="both"/>
        <w:rPr>
          <w:rFonts w:hint="default" w:ascii="仿宋" w:hAnsi="仿宋" w:eastAsia="仿宋" w:cs="仿宋"/>
          <w:spacing w:val="4"/>
          <w:sz w:val="24"/>
          <w:szCs w:val="24"/>
          <w:highlight w:val="none"/>
          <w:u w:val="none"/>
          <w:lang w:val="en-US" w:eastAsia="zh-CN"/>
        </w:rPr>
      </w:pPr>
      <w:r>
        <w:rPr>
          <w:rFonts w:hint="eastAsia" w:ascii="仿宋" w:hAnsi="仿宋" w:eastAsia="仿宋" w:cs="仿宋"/>
          <w:spacing w:val="4"/>
          <w:sz w:val="24"/>
          <w:szCs w:val="24"/>
          <w:highlight w:val="none"/>
          <w:u w:val="none"/>
          <w:lang w:val="en-US" w:eastAsia="zh-CN"/>
        </w:rPr>
        <w:t>格式九</w:t>
      </w:r>
    </w:p>
    <w:p w14:paraId="55F20F55">
      <w:pPr>
        <w:pStyle w:val="2"/>
        <w:adjustRightInd w:val="0"/>
        <w:snapToGrid w:val="0"/>
        <w:spacing w:before="120" w:beforeLines="50" w:after="120" w:afterLines="50" w:line="360" w:lineRule="auto"/>
        <w:jc w:val="center"/>
        <w:rPr>
          <w:rFonts w:hint="eastAsia" w:ascii="仿宋" w:hAnsi="仿宋" w:eastAsia="仿宋" w:cs="仿宋"/>
          <w:b w:val="0"/>
          <w:highlight w:val="none"/>
          <w:lang w:eastAsia="zh-CN"/>
        </w:rPr>
      </w:pPr>
      <w:r>
        <w:rPr>
          <w:rFonts w:hint="eastAsia" w:ascii="仿宋" w:hAnsi="仿宋" w:eastAsia="仿宋" w:cs="仿宋"/>
          <w:b/>
          <w:bCs w:val="0"/>
          <w:sz w:val="28"/>
          <w:szCs w:val="28"/>
          <w:highlight w:val="none"/>
        </w:rPr>
        <w:t>同类</w:t>
      </w:r>
      <w:r>
        <w:rPr>
          <w:rFonts w:hint="eastAsia" w:ascii="仿宋" w:hAnsi="仿宋" w:eastAsia="仿宋" w:cs="仿宋"/>
          <w:b/>
          <w:bCs w:val="0"/>
          <w:sz w:val="28"/>
          <w:szCs w:val="28"/>
          <w:highlight w:val="none"/>
          <w:lang w:val="en-US" w:eastAsia="zh-CN"/>
        </w:rPr>
        <w:t>业绩</w:t>
      </w:r>
      <w:r>
        <w:rPr>
          <w:rFonts w:hint="eastAsia" w:ascii="仿宋" w:hAnsi="仿宋" w:eastAsia="仿宋" w:cs="仿宋"/>
          <w:b/>
          <w:bCs w:val="0"/>
          <w:sz w:val="28"/>
          <w:szCs w:val="28"/>
          <w:highlight w:val="none"/>
        </w:rPr>
        <w:t>一览表</w:t>
      </w:r>
      <w:bookmarkEnd w:id="74"/>
      <w:bookmarkEnd w:id="75"/>
      <w:bookmarkEnd w:id="76"/>
      <w:bookmarkEnd w:id="77"/>
      <w:bookmarkEnd w:id="78"/>
      <w:bookmarkEnd w:id="79"/>
      <w:bookmarkEnd w:id="80"/>
      <w:bookmarkEnd w:id="81"/>
      <w:bookmarkEnd w:id="82"/>
      <w:bookmarkEnd w:id="83"/>
      <w:bookmarkEnd w:id="84"/>
      <w:r>
        <w:rPr>
          <w:rFonts w:hint="eastAsia" w:ascii="仿宋" w:hAnsi="仿宋" w:eastAsia="仿宋" w:cs="仿宋"/>
          <w:b w:val="0"/>
          <w:i/>
          <w:iCs/>
          <w:sz w:val="28"/>
          <w:szCs w:val="28"/>
          <w:highlight w:val="none"/>
          <w:lang w:eastAsia="zh-CN"/>
        </w:rPr>
        <w:t>（</w:t>
      </w:r>
      <w:r>
        <w:rPr>
          <w:rFonts w:hint="eastAsia" w:ascii="仿宋" w:hAnsi="仿宋" w:eastAsia="仿宋" w:cs="仿宋"/>
          <w:b w:val="0"/>
          <w:i/>
          <w:iCs/>
          <w:sz w:val="28"/>
          <w:szCs w:val="28"/>
          <w:highlight w:val="none"/>
          <w:lang w:val="en-US" w:eastAsia="zh-CN"/>
        </w:rPr>
        <w:t>如有</w:t>
      </w:r>
      <w:r>
        <w:rPr>
          <w:rFonts w:hint="eastAsia" w:ascii="仿宋" w:hAnsi="仿宋" w:eastAsia="仿宋" w:cs="仿宋"/>
          <w:b w:val="0"/>
          <w:i/>
          <w:iCs/>
          <w:sz w:val="28"/>
          <w:szCs w:val="28"/>
          <w:highlight w:val="none"/>
          <w:lang w:eastAsia="zh-CN"/>
        </w:rPr>
        <w:t>）</w:t>
      </w:r>
    </w:p>
    <w:tbl>
      <w:tblPr>
        <w:tblStyle w:val="16"/>
        <w:tblW w:w="825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142"/>
        <w:gridCol w:w="1395"/>
        <w:gridCol w:w="1717"/>
        <w:gridCol w:w="1664"/>
        <w:gridCol w:w="1865"/>
      </w:tblGrid>
      <w:tr w14:paraId="23B76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474" w:type="dxa"/>
            <w:tcBorders>
              <w:top w:val="single" w:color="auto" w:sz="12" w:space="0"/>
              <w:bottom w:val="single" w:color="auto" w:sz="4" w:space="0"/>
            </w:tcBorders>
            <w:shd w:val="clear" w:color="auto" w:fill="FFFFFF"/>
            <w:noWrap w:val="0"/>
            <w:vAlign w:val="center"/>
          </w:tcPr>
          <w:p w14:paraId="221C1CBE">
            <w:pPr>
              <w:snapToGrid w:val="0"/>
              <w:ind w:left="-111" w:leftChars="-53" w:right="-111" w:rightChars="-53"/>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142" w:type="dxa"/>
            <w:tcBorders>
              <w:top w:val="single" w:color="auto" w:sz="12" w:space="0"/>
              <w:bottom w:val="single" w:color="auto" w:sz="4" w:space="0"/>
            </w:tcBorders>
            <w:shd w:val="clear" w:color="auto" w:fill="FFFFFF"/>
            <w:noWrap w:val="0"/>
            <w:vAlign w:val="center"/>
          </w:tcPr>
          <w:p w14:paraId="7C37A1EA">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业主名称</w:t>
            </w:r>
          </w:p>
        </w:tc>
        <w:tc>
          <w:tcPr>
            <w:tcW w:w="1395" w:type="dxa"/>
            <w:tcBorders>
              <w:top w:val="single" w:color="auto" w:sz="12" w:space="0"/>
              <w:bottom w:val="single" w:color="auto" w:sz="4" w:space="0"/>
            </w:tcBorders>
            <w:shd w:val="clear" w:color="auto" w:fill="FFFFFF"/>
            <w:noWrap w:val="0"/>
            <w:vAlign w:val="center"/>
          </w:tcPr>
          <w:p w14:paraId="5D72471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1717" w:type="dxa"/>
            <w:tcBorders>
              <w:top w:val="single" w:color="auto" w:sz="12" w:space="0"/>
              <w:bottom w:val="single" w:color="auto" w:sz="4" w:space="0"/>
            </w:tcBorders>
            <w:shd w:val="clear" w:color="auto" w:fill="FFFFFF"/>
            <w:noWrap w:val="0"/>
            <w:vAlign w:val="center"/>
          </w:tcPr>
          <w:p w14:paraId="01807778">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c>
          <w:tcPr>
            <w:tcW w:w="1664" w:type="dxa"/>
            <w:tcBorders>
              <w:top w:val="single" w:color="auto" w:sz="12" w:space="0"/>
              <w:bottom w:val="single" w:color="auto" w:sz="4" w:space="0"/>
            </w:tcBorders>
            <w:shd w:val="clear" w:color="auto" w:fill="FFFFFF"/>
            <w:noWrap w:val="0"/>
            <w:vAlign w:val="center"/>
          </w:tcPr>
          <w:p w14:paraId="0A78CF9C">
            <w:pPr>
              <w:snapToGrid w:val="0"/>
              <w:ind w:left="-107" w:leftChars="-51" w:right="-107" w:rightChars="-5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签约或完成时间</w:t>
            </w:r>
          </w:p>
        </w:tc>
        <w:tc>
          <w:tcPr>
            <w:tcW w:w="1865" w:type="dxa"/>
            <w:tcBorders>
              <w:top w:val="single" w:color="auto" w:sz="12" w:space="0"/>
              <w:bottom w:val="single" w:color="auto" w:sz="4" w:space="0"/>
            </w:tcBorders>
            <w:shd w:val="clear" w:color="auto" w:fill="FFFFFF"/>
            <w:noWrap w:val="0"/>
            <w:vAlign w:val="center"/>
          </w:tcPr>
          <w:p w14:paraId="2101C2EF">
            <w:pPr>
              <w:snapToGrid w:val="0"/>
              <w:ind w:left="-107" w:leftChars="-51" w:right="-107" w:rightChars="-5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单位联系人及电话</w:t>
            </w:r>
          </w:p>
        </w:tc>
      </w:tr>
      <w:tr w14:paraId="03F824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74" w:type="dxa"/>
            <w:tcBorders>
              <w:top w:val="single" w:color="auto" w:sz="4" w:space="0"/>
              <w:bottom w:val="single" w:color="auto" w:sz="4" w:space="0"/>
            </w:tcBorders>
            <w:noWrap w:val="0"/>
            <w:vAlign w:val="center"/>
          </w:tcPr>
          <w:p w14:paraId="6187E4CE">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142" w:type="dxa"/>
            <w:tcBorders>
              <w:top w:val="single" w:color="auto" w:sz="4" w:space="0"/>
              <w:bottom w:val="single" w:color="auto" w:sz="4" w:space="0"/>
            </w:tcBorders>
            <w:noWrap w:val="0"/>
            <w:vAlign w:val="center"/>
          </w:tcPr>
          <w:p w14:paraId="3D1EC330">
            <w:pPr>
              <w:spacing w:line="400" w:lineRule="exact"/>
              <w:jc w:val="center"/>
              <w:rPr>
                <w:rFonts w:hint="eastAsia" w:ascii="仿宋" w:hAnsi="仿宋" w:eastAsia="仿宋" w:cs="仿宋"/>
                <w:sz w:val="24"/>
                <w:szCs w:val="24"/>
                <w:highlight w:val="none"/>
              </w:rPr>
            </w:pPr>
          </w:p>
        </w:tc>
        <w:tc>
          <w:tcPr>
            <w:tcW w:w="1395" w:type="dxa"/>
            <w:tcBorders>
              <w:top w:val="single" w:color="auto" w:sz="4" w:space="0"/>
              <w:bottom w:val="single" w:color="auto" w:sz="4" w:space="0"/>
            </w:tcBorders>
            <w:noWrap w:val="0"/>
            <w:vAlign w:val="center"/>
          </w:tcPr>
          <w:p w14:paraId="104652E2">
            <w:pPr>
              <w:spacing w:line="400" w:lineRule="exact"/>
              <w:jc w:val="center"/>
              <w:rPr>
                <w:rFonts w:hint="eastAsia" w:ascii="仿宋" w:hAnsi="仿宋" w:eastAsia="仿宋" w:cs="仿宋"/>
                <w:sz w:val="24"/>
                <w:szCs w:val="24"/>
                <w:highlight w:val="none"/>
              </w:rPr>
            </w:pPr>
          </w:p>
        </w:tc>
        <w:tc>
          <w:tcPr>
            <w:tcW w:w="1717" w:type="dxa"/>
            <w:tcBorders>
              <w:top w:val="single" w:color="auto" w:sz="4" w:space="0"/>
              <w:bottom w:val="single" w:color="auto" w:sz="4" w:space="0"/>
            </w:tcBorders>
            <w:noWrap w:val="0"/>
            <w:vAlign w:val="center"/>
          </w:tcPr>
          <w:p w14:paraId="1470FB91">
            <w:pPr>
              <w:spacing w:line="400" w:lineRule="exact"/>
              <w:jc w:val="center"/>
              <w:rPr>
                <w:rFonts w:hint="eastAsia" w:ascii="仿宋" w:hAnsi="仿宋" w:eastAsia="仿宋" w:cs="仿宋"/>
                <w:sz w:val="24"/>
                <w:szCs w:val="24"/>
                <w:highlight w:val="none"/>
              </w:rPr>
            </w:pPr>
          </w:p>
        </w:tc>
        <w:tc>
          <w:tcPr>
            <w:tcW w:w="1664" w:type="dxa"/>
            <w:tcBorders>
              <w:top w:val="single" w:color="auto" w:sz="4" w:space="0"/>
              <w:bottom w:val="single" w:color="auto" w:sz="4" w:space="0"/>
            </w:tcBorders>
            <w:noWrap w:val="0"/>
            <w:vAlign w:val="center"/>
          </w:tcPr>
          <w:p w14:paraId="6AC9E73E">
            <w:pPr>
              <w:spacing w:line="400" w:lineRule="exact"/>
              <w:jc w:val="center"/>
              <w:rPr>
                <w:rFonts w:hint="eastAsia" w:ascii="仿宋" w:hAnsi="仿宋" w:eastAsia="仿宋" w:cs="仿宋"/>
                <w:sz w:val="24"/>
                <w:szCs w:val="24"/>
                <w:highlight w:val="none"/>
              </w:rPr>
            </w:pPr>
          </w:p>
        </w:tc>
        <w:tc>
          <w:tcPr>
            <w:tcW w:w="1865" w:type="dxa"/>
            <w:tcBorders>
              <w:top w:val="single" w:color="auto" w:sz="4" w:space="0"/>
              <w:bottom w:val="single" w:color="auto" w:sz="4" w:space="0"/>
            </w:tcBorders>
            <w:noWrap w:val="0"/>
            <w:vAlign w:val="center"/>
          </w:tcPr>
          <w:p w14:paraId="1F7E148A">
            <w:pPr>
              <w:spacing w:line="400" w:lineRule="exact"/>
              <w:jc w:val="center"/>
              <w:rPr>
                <w:rFonts w:hint="eastAsia" w:ascii="仿宋" w:hAnsi="仿宋" w:eastAsia="仿宋" w:cs="仿宋"/>
                <w:sz w:val="24"/>
                <w:szCs w:val="24"/>
                <w:highlight w:val="none"/>
              </w:rPr>
            </w:pPr>
          </w:p>
        </w:tc>
      </w:tr>
      <w:tr w14:paraId="430A7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4" w:type="dxa"/>
            <w:tcBorders>
              <w:top w:val="single" w:color="auto" w:sz="4" w:space="0"/>
              <w:bottom w:val="single" w:color="auto" w:sz="4" w:space="0"/>
            </w:tcBorders>
            <w:noWrap w:val="0"/>
            <w:vAlign w:val="center"/>
          </w:tcPr>
          <w:p w14:paraId="085E93DE">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142" w:type="dxa"/>
            <w:tcBorders>
              <w:top w:val="single" w:color="auto" w:sz="4" w:space="0"/>
              <w:bottom w:val="single" w:color="auto" w:sz="4" w:space="0"/>
            </w:tcBorders>
            <w:noWrap w:val="0"/>
            <w:vAlign w:val="center"/>
          </w:tcPr>
          <w:p w14:paraId="58331E19">
            <w:pPr>
              <w:spacing w:line="400" w:lineRule="exact"/>
              <w:jc w:val="center"/>
              <w:rPr>
                <w:rFonts w:hint="eastAsia" w:ascii="仿宋" w:hAnsi="仿宋" w:eastAsia="仿宋" w:cs="仿宋"/>
                <w:sz w:val="24"/>
                <w:szCs w:val="24"/>
                <w:highlight w:val="none"/>
              </w:rPr>
            </w:pPr>
          </w:p>
        </w:tc>
        <w:tc>
          <w:tcPr>
            <w:tcW w:w="1395" w:type="dxa"/>
            <w:tcBorders>
              <w:top w:val="single" w:color="auto" w:sz="4" w:space="0"/>
              <w:bottom w:val="single" w:color="auto" w:sz="4" w:space="0"/>
            </w:tcBorders>
            <w:noWrap w:val="0"/>
            <w:vAlign w:val="center"/>
          </w:tcPr>
          <w:p w14:paraId="745B05DE">
            <w:pPr>
              <w:spacing w:line="400" w:lineRule="exact"/>
              <w:jc w:val="center"/>
              <w:rPr>
                <w:rFonts w:hint="eastAsia" w:ascii="仿宋" w:hAnsi="仿宋" w:eastAsia="仿宋" w:cs="仿宋"/>
                <w:sz w:val="24"/>
                <w:szCs w:val="24"/>
                <w:highlight w:val="none"/>
              </w:rPr>
            </w:pPr>
          </w:p>
        </w:tc>
        <w:tc>
          <w:tcPr>
            <w:tcW w:w="1717" w:type="dxa"/>
            <w:tcBorders>
              <w:top w:val="single" w:color="auto" w:sz="4" w:space="0"/>
              <w:bottom w:val="single" w:color="auto" w:sz="4" w:space="0"/>
            </w:tcBorders>
            <w:noWrap w:val="0"/>
            <w:vAlign w:val="center"/>
          </w:tcPr>
          <w:p w14:paraId="63BB64B7">
            <w:pPr>
              <w:spacing w:line="400" w:lineRule="exact"/>
              <w:jc w:val="center"/>
              <w:rPr>
                <w:rFonts w:hint="eastAsia" w:ascii="仿宋" w:hAnsi="仿宋" w:eastAsia="仿宋" w:cs="仿宋"/>
                <w:sz w:val="24"/>
                <w:szCs w:val="24"/>
                <w:highlight w:val="none"/>
              </w:rPr>
            </w:pPr>
          </w:p>
        </w:tc>
        <w:tc>
          <w:tcPr>
            <w:tcW w:w="1664" w:type="dxa"/>
            <w:tcBorders>
              <w:top w:val="single" w:color="auto" w:sz="4" w:space="0"/>
              <w:bottom w:val="single" w:color="auto" w:sz="4" w:space="0"/>
            </w:tcBorders>
            <w:noWrap w:val="0"/>
            <w:vAlign w:val="center"/>
          </w:tcPr>
          <w:p w14:paraId="441F608A">
            <w:pPr>
              <w:spacing w:line="400" w:lineRule="exact"/>
              <w:jc w:val="center"/>
              <w:rPr>
                <w:rFonts w:hint="eastAsia" w:ascii="仿宋" w:hAnsi="仿宋" w:eastAsia="仿宋" w:cs="仿宋"/>
                <w:sz w:val="24"/>
                <w:szCs w:val="24"/>
                <w:highlight w:val="none"/>
              </w:rPr>
            </w:pPr>
          </w:p>
        </w:tc>
        <w:tc>
          <w:tcPr>
            <w:tcW w:w="1865" w:type="dxa"/>
            <w:tcBorders>
              <w:top w:val="single" w:color="auto" w:sz="4" w:space="0"/>
              <w:bottom w:val="single" w:color="auto" w:sz="4" w:space="0"/>
            </w:tcBorders>
            <w:noWrap w:val="0"/>
            <w:vAlign w:val="center"/>
          </w:tcPr>
          <w:p w14:paraId="1A9D4D96">
            <w:pPr>
              <w:spacing w:line="400" w:lineRule="exact"/>
              <w:jc w:val="center"/>
              <w:rPr>
                <w:rFonts w:hint="eastAsia" w:ascii="仿宋" w:hAnsi="仿宋" w:eastAsia="仿宋" w:cs="仿宋"/>
                <w:sz w:val="24"/>
                <w:szCs w:val="24"/>
                <w:highlight w:val="none"/>
              </w:rPr>
            </w:pPr>
          </w:p>
        </w:tc>
      </w:tr>
      <w:tr w14:paraId="2AD5B4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4" w:type="dxa"/>
            <w:tcBorders>
              <w:top w:val="single" w:color="auto" w:sz="4" w:space="0"/>
              <w:bottom w:val="single" w:color="auto" w:sz="4" w:space="0"/>
            </w:tcBorders>
            <w:noWrap w:val="0"/>
            <w:vAlign w:val="center"/>
          </w:tcPr>
          <w:p w14:paraId="093418A4">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142" w:type="dxa"/>
            <w:tcBorders>
              <w:top w:val="single" w:color="auto" w:sz="4" w:space="0"/>
              <w:bottom w:val="single" w:color="auto" w:sz="4" w:space="0"/>
            </w:tcBorders>
            <w:noWrap w:val="0"/>
            <w:vAlign w:val="center"/>
          </w:tcPr>
          <w:p w14:paraId="67A62EB0">
            <w:pPr>
              <w:spacing w:line="400" w:lineRule="exact"/>
              <w:jc w:val="center"/>
              <w:rPr>
                <w:rFonts w:hint="eastAsia" w:ascii="仿宋" w:hAnsi="仿宋" w:eastAsia="仿宋" w:cs="仿宋"/>
                <w:sz w:val="24"/>
                <w:szCs w:val="24"/>
                <w:highlight w:val="none"/>
              </w:rPr>
            </w:pPr>
          </w:p>
        </w:tc>
        <w:tc>
          <w:tcPr>
            <w:tcW w:w="1395" w:type="dxa"/>
            <w:tcBorders>
              <w:top w:val="single" w:color="auto" w:sz="4" w:space="0"/>
              <w:bottom w:val="single" w:color="auto" w:sz="4" w:space="0"/>
            </w:tcBorders>
            <w:noWrap w:val="0"/>
            <w:vAlign w:val="center"/>
          </w:tcPr>
          <w:p w14:paraId="2F4074D3">
            <w:pPr>
              <w:spacing w:line="400" w:lineRule="exact"/>
              <w:jc w:val="center"/>
              <w:rPr>
                <w:rFonts w:hint="eastAsia" w:ascii="仿宋" w:hAnsi="仿宋" w:eastAsia="仿宋" w:cs="仿宋"/>
                <w:sz w:val="24"/>
                <w:szCs w:val="24"/>
                <w:highlight w:val="none"/>
              </w:rPr>
            </w:pPr>
          </w:p>
        </w:tc>
        <w:tc>
          <w:tcPr>
            <w:tcW w:w="1717" w:type="dxa"/>
            <w:tcBorders>
              <w:top w:val="single" w:color="auto" w:sz="4" w:space="0"/>
              <w:bottom w:val="single" w:color="auto" w:sz="4" w:space="0"/>
            </w:tcBorders>
            <w:noWrap w:val="0"/>
            <w:vAlign w:val="center"/>
          </w:tcPr>
          <w:p w14:paraId="2D16DDAB">
            <w:pPr>
              <w:spacing w:line="400" w:lineRule="exact"/>
              <w:jc w:val="center"/>
              <w:rPr>
                <w:rFonts w:hint="eastAsia" w:ascii="仿宋" w:hAnsi="仿宋" w:eastAsia="仿宋" w:cs="仿宋"/>
                <w:sz w:val="24"/>
                <w:szCs w:val="24"/>
                <w:highlight w:val="none"/>
              </w:rPr>
            </w:pPr>
          </w:p>
        </w:tc>
        <w:tc>
          <w:tcPr>
            <w:tcW w:w="1664" w:type="dxa"/>
            <w:tcBorders>
              <w:top w:val="single" w:color="auto" w:sz="4" w:space="0"/>
              <w:bottom w:val="single" w:color="auto" w:sz="4" w:space="0"/>
            </w:tcBorders>
            <w:noWrap w:val="0"/>
            <w:vAlign w:val="center"/>
          </w:tcPr>
          <w:p w14:paraId="4932138C">
            <w:pPr>
              <w:spacing w:line="400" w:lineRule="exact"/>
              <w:jc w:val="center"/>
              <w:rPr>
                <w:rFonts w:hint="eastAsia" w:ascii="仿宋" w:hAnsi="仿宋" w:eastAsia="仿宋" w:cs="仿宋"/>
                <w:sz w:val="24"/>
                <w:szCs w:val="24"/>
                <w:highlight w:val="none"/>
              </w:rPr>
            </w:pPr>
          </w:p>
        </w:tc>
        <w:tc>
          <w:tcPr>
            <w:tcW w:w="1865" w:type="dxa"/>
            <w:tcBorders>
              <w:top w:val="single" w:color="auto" w:sz="4" w:space="0"/>
              <w:bottom w:val="single" w:color="auto" w:sz="4" w:space="0"/>
            </w:tcBorders>
            <w:noWrap w:val="0"/>
            <w:vAlign w:val="center"/>
          </w:tcPr>
          <w:p w14:paraId="189395A5">
            <w:pPr>
              <w:spacing w:line="400" w:lineRule="exact"/>
              <w:jc w:val="center"/>
              <w:rPr>
                <w:rFonts w:hint="eastAsia" w:ascii="仿宋" w:hAnsi="仿宋" w:eastAsia="仿宋" w:cs="仿宋"/>
                <w:sz w:val="24"/>
                <w:szCs w:val="24"/>
                <w:highlight w:val="none"/>
              </w:rPr>
            </w:pPr>
          </w:p>
        </w:tc>
      </w:tr>
      <w:tr w14:paraId="66C72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4" w:type="dxa"/>
            <w:tcBorders>
              <w:top w:val="single" w:color="auto" w:sz="4" w:space="0"/>
              <w:bottom w:val="single" w:color="auto" w:sz="4" w:space="0"/>
            </w:tcBorders>
            <w:noWrap w:val="0"/>
            <w:vAlign w:val="center"/>
          </w:tcPr>
          <w:p w14:paraId="3B01405F">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142" w:type="dxa"/>
            <w:tcBorders>
              <w:top w:val="single" w:color="auto" w:sz="4" w:space="0"/>
              <w:bottom w:val="single" w:color="auto" w:sz="4" w:space="0"/>
            </w:tcBorders>
            <w:noWrap w:val="0"/>
            <w:vAlign w:val="center"/>
          </w:tcPr>
          <w:p w14:paraId="28633AEC">
            <w:pPr>
              <w:spacing w:line="400" w:lineRule="exact"/>
              <w:jc w:val="center"/>
              <w:rPr>
                <w:rFonts w:hint="eastAsia" w:ascii="仿宋" w:hAnsi="仿宋" w:eastAsia="仿宋" w:cs="仿宋"/>
                <w:sz w:val="24"/>
                <w:szCs w:val="24"/>
                <w:highlight w:val="none"/>
              </w:rPr>
            </w:pPr>
          </w:p>
        </w:tc>
        <w:tc>
          <w:tcPr>
            <w:tcW w:w="1395" w:type="dxa"/>
            <w:tcBorders>
              <w:top w:val="single" w:color="auto" w:sz="4" w:space="0"/>
              <w:bottom w:val="single" w:color="auto" w:sz="4" w:space="0"/>
            </w:tcBorders>
            <w:noWrap w:val="0"/>
            <w:vAlign w:val="center"/>
          </w:tcPr>
          <w:p w14:paraId="3CB990CA">
            <w:pPr>
              <w:spacing w:line="400" w:lineRule="exact"/>
              <w:jc w:val="center"/>
              <w:rPr>
                <w:rFonts w:hint="eastAsia" w:ascii="仿宋" w:hAnsi="仿宋" w:eastAsia="仿宋" w:cs="仿宋"/>
                <w:sz w:val="24"/>
                <w:szCs w:val="24"/>
                <w:highlight w:val="none"/>
              </w:rPr>
            </w:pPr>
          </w:p>
        </w:tc>
        <w:tc>
          <w:tcPr>
            <w:tcW w:w="1717" w:type="dxa"/>
            <w:tcBorders>
              <w:top w:val="single" w:color="auto" w:sz="4" w:space="0"/>
              <w:bottom w:val="single" w:color="auto" w:sz="4" w:space="0"/>
            </w:tcBorders>
            <w:noWrap w:val="0"/>
            <w:vAlign w:val="center"/>
          </w:tcPr>
          <w:p w14:paraId="3ECA2A2F">
            <w:pPr>
              <w:spacing w:line="400" w:lineRule="exact"/>
              <w:jc w:val="center"/>
              <w:rPr>
                <w:rFonts w:hint="eastAsia" w:ascii="仿宋" w:hAnsi="仿宋" w:eastAsia="仿宋" w:cs="仿宋"/>
                <w:sz w:val="24"/>
                <w:szCs w:val="24"/>
                <w:highlight w:val="none"/>
              </w:rPr>
            </w:pPr>
          </w:p>
        </w:tc>
        <w:tc>
          <w:tcPr>
            <w:tcW w:w="1664" w:type="dxa"/>
            <w:tcBorders>
              <w:top w:val="single" w:color="auto" w:sz="4" w:space="0"/>
              <w:bottom w:val="single" w:color="auto" w:sz="4" w:space="0"/>
            </w:tcBorders>
            <w:noWrap w:val="0"/>
            <w:vAlign w:val="center"/>
          </w:tcPr>
          <w:p w14:paraId="03015296">
            <w:pPr>
              <w:spacing w:line="400" w:lineRule="exact"/>
              <w:jc w:val="center"/>
              <w:rPr>
                <w:rFonts w:hint="eastAsia" w:ascii="仿宋" w:hAnsi="仿宋" w:eastAsia="仿宋" w:cs="仿宋"/>
                <w:sz w:val="24"/>
                <w:szCs w:val="24"/>
                <w:highlight w:val="none"/>
              </w:rPr>
            </w:pPr>
          </w:p>
        </w:tc>
        <w:tc>
          <w:tcPr>
            <w:tcW w:w="1865" w:type="dxa"/>
            <w:tcBorders>
              <w:top w:val="single" w:color="auto" w:sz="4" w:space="0"/>
              <w:bottom w:val="single" w:color="auto" w:sz="4" w:space="0"/>
            </w:tcBorders>
            <w:noWrap w:val="0"/>
            <w:vAlign w:val="center"/>
          </w:tcPr>
          <w:p w14:paraId="554814A8">
            <w:pPr>
              <w:spacing w:line="400" w:lineRule="exact"/>
              <w:jc w:val="center"/>
              <w:rPr>
                <w:rFonts w:hint="eastAsia" w:ascii="仿宋" w:hAnsi="仿宋" w:eastAsia="仿宋" w:cs="仿宋"/>
                <w:sz w:val="24"/>
                <w:szCs w:val="24"/>
                <w:highlight w:val="none"/>
              </w:rPr>
            </w:pPr>
          </w:p>
        </w:tc>
      </w:tr>
      <w:tr w14:paraId="3499F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74" w:type="dxa"/>
            <w:tcBorders>
              <w:top w:val="single" w:color="auto" w:sz="4" w:space="0"/>
            </w:tcBorders>
            <w:noWrap w:val="0"/>
            <w:vAlign w:val="center"/>
          </w:tcPr>
          <w:p w14:paraId="1E7F2D44">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142" w:type="dxa"/>
            <w:tcBorders>
              <w:top w:val="single" w:color="auto" w:sz="4" w:space="0"/>
            </w:tcBorders>
            <w:noWrap w:val="0"/>
            <w:vAlign w:val="center"/>
          </w:tcPr>
          <w:p w14:paraId="40286558">
            <w:pPr>
              <w:spacing w:line="400" w:lineRule="exact"/>
              <w:jc w:val="center"/>
              <w:rPr>
                <w:rFonts w:hint="eastAsia" w:ascii="仿宋" w:hAnsi="仿宋" w:eastAsia="仿宋" w:cs="仿宋"/>
                <w:sz w:val="24"/>
                <w:szCs w:val="24"/>
                <w:highlight w:val="none"/>
              </w:rPr>
            </w:pPr>
          </w:p>
        </w:tc>
        <w:tc>
          <w:tcPr>
            <w:tcW w:w="1395" w:type="dxa"/>
            <w:tcBorders>
              <w:top w:val="single" w:color="auto" w:sz="4" w:space="0"/>
            </w:tcBorders>
            <w:noWrap w:val="0"/>
            <w:vAlign w:val="center"/>
          </w:tcPr>
          <w:p w14:paraId="44F5CF89">
            <w:pPr>
              <w:spacing w:line="400" w:lineRule="exact"/>
              <w:jc w:val="center"/>
              <w:rPr>
                <w:rFonts w:hint="eastAsia" w:ascii="仿宋" w:hAnsi="仿宋" w:eastAsia="仿宋" w:cs="仿宋"/>
                <w:sz w:val="24"/>
                <w:szCs w:val="24"/>
                <w:highlight w:val="none"/>
              </w:rPr>
            </w:pPr>
          </w:p>
        </w:tc>
        <w:tc>
          <w:tcPr>
            <w:tcW w:w="1717" w:type="dxa"/>
            <w:tcBorders>
              <w:top w:val="single" w:color="auto" w:sz="4" w:space="0"/>
            </w:tcBorders>
            <w:noWrap w:val="0"/>
            <w:vAlign w:val="center"/>
          </w:tcPr>
          <w:p w14:paraId="699F4A2A">
            <w:pPr>
              <w:spacing w:line="400" w:lineRule="exact"/>
              <w:jc w:val="center"/>
              <w:rPr>
                <w:rFonts w:hint="eastAsia" w:ascii="仿宋" w:hAnsi="仿宋" w:eastAsia="仿宋" w:cs="仿宋"/>
                <w:sz w:val="24"/>
                <w:szCs w:val="24"/>
                <w:highlight w:val="none"/>
              </w:rPr>
            </w:pPr>
          </w:p>
        </w:tc>
        <w:tc>
          <w:tcPr>
            <w:tcW w:w="1664" w:type="dxa"/>
            <w:tcBorders>
              <w:top w:val="single" w:color="auto" w:sz="4" w:space="0"/>
            </w:tcBorders>
            <w:noWrap w:val="0"/>
            <w:vAlign w:val="center"/>
          </w:tcPr>
          <w:p w14:paraId="78F43FAB">
            <w:pPr>
              <w:spacing w:line="400" w:lineRule="exact"/>
              <w:jc w:val="center"/>
              <w:rPr>
                <w:rFonts w:hint="eastAsia" w:ascii="仿宋" w:hAnsi="仿宋" w:eastAsia="仿宋" w:cs="仿宋"/>
                <w:sz w:val="24"/>
                <w:szCs w:val="24"/>
                <w:highlight w:val="none"/>
              </w:rPr>
            </w:pPr>
          </w:p>
        </w:tc>
        <w:tc>
          <w:tcPr>
            <w:tcW w:w="1865" w:type="dxa"/>
            <w:tcBorders>
              <w:top w:val="single" w:color="auto" w:sz="4" w:space="0"/>
            </w:tcBorders>
            <w:noWrap w:val="0"/>
            <w:vAlign w:val="center"/>
          </w:tcPr>
          <w:p w14:paraId="689F58BD">
            <w:pPr>
              <w:spacing w:line="400" w:lineRule="exact"/>
              <w:jc w:val="center"/>
              <w:rPr>
                <w:rFonts w:hint="eastAsia" w:ascii="仿宋" w:hAnsi="仿宋" w:eastAsia="仿宋" w:cs="仿宋"/>
                <w:sz w:val="24"/>
                <w:szCs w:val="24"/>
                <w:highlight w:val="none"/>
              </w:rPr>
            </w:pPr>
          </w:p>
        </w:tc>
      </w:tr>
    </w:tbl>
    <w:p w14:paraId="30DD1487">
      <w:pPr>
        <w:spacing w:line="500" w:lineRule="exact"/>
        <w:rPr>
          <w:rFonts w:hint="eastAsia" w:ascii="仿宋" w:hAnsi="仿宋" w:eastAsia="仿宋" w:cs="仿宋"/>
          <w:sz w:val="24"/>
          <w:szCs w:val="24"/>
          <w:highlight w:val="none"/>
        </w:rPr>
      </w:pPr>
    </w:p>
    <w:p w14:paraId="55125761">
      <w:pPr>
        <w:spacing w:line="500" w:lineRule="exact"/>
        <w:rPr>
          <w:rFonts w:hint="eastAsia" w:ascii="仿宋" w:hAnsi="仿宋" w:eastAsia="仿宋" w:cs="仿宋"/>
          <w:color w:val="000000"/>
          <w:sz w:val="24"/>
          <w:szCs w:val="24"/>
          <w:highlight w:val="none"/>
          <w:u w:val="single"/>
        </w:rPr>
      </w:pPr>
      <w:r>
        <w:rPr>
          <w:rFonts w:hint="eastAsia" w:ascii="仿宋" w:hAnsi="仿宋" w:eastAsia="仿宋" w:cs="仿宋"/>
          <w:spacing w:val="4"/>
          <w:sz w:val="24"/>
          <w:szCs w:val="24"/>
          <w:highlight w:val="none"/>
        </w:rPr>
        <w:t>响应供应商名称（盖公章）：</w:t>
      </w:r>
      <w:r>
        <w:rPr>
          <w:rFonts w:hint="eastAsia" w:ascii="仿宋" w:hAnsi="仿宋" w:eastAsia="仿宋" w:cs="仿宋"/>
          <w:spacing w:val="4"/>
          <w:sz w:val="24"/>
          <w:szCs w:val="24"/>
          <w:highlight w:val="none"/>
          <w:u w:val="single"/>
        </w:rPr>
        <w:t xml:space="preserve">                             </w:t>
      </w:r>
    </w:p>
    <w:p w14:paraId="0F0D5E9B">
      <w:pPr>
        <w:rPr>
          <w:rFonts w:hint="eastAsia" w:ascii="仿宋" w:hAnsi="仿宋" w:eastAsia="仿宋" w:cs="仿宋"/>
          <w:spacing w:val="4"/>
          <w:sz w:val="24"/>
          <w:szCs w:val="24"/>
          <w:highlight w:val="none"/>
        </w:rPr>
      </w:pPr>
    </w:p>
    <w:p w14:paraId="59213D5B">
      <w:pPr>
        <w:spacing w:line="52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日期：</w:t>
      </w:r>
      <w:r>
        <w:rPr>
          <w:rFonts w:hint="eastAsia" w:ascii="仿宋" w:hAnsi="仿宋" w:eastAsia="仿宋" w:cs="仿宋"/>
          <w:spacing w:val="4"/>
          <w:sz w:val="24"/>
          <w:szCs w:val="24"/>
          <w:highlight w:val="none"/>
          <w:u w:val="single"/>
        </w:rPr>
        <w:t xml:space="preserve">         </w:t>
      </w:r>
    </w:p>
    <w:bookmarkEnd w:id="85"/>
    <w:bookmarkEnd w:id="86"/>
    <w:p w14:paraId="0F7501F9">
      <w:pPr>
        <w:autoSpaceDE/>
        <w:autoSpaceDN/>
        <w:adjustRightInd/>
        <w:spacing w:line="440" w:lineRule="exact"/>
        <w:ind w:left="360"/>
        <w:jc w:val="both"/>
        <w:rPr>
          <w:rFonts w:hint="eastAsia" w:ascii="仿宋" w:hAnsi="仿宋" w:eastAsia="仿宋" w:cs="仿宋"/>
          <w:bCs/>
          <w:sz w:val="24"/>
          <w:szCs w:val="24"/>
          <w:highlight w:val="none"/>
        </w:rPr>
      </w:pPr>
    </w:p>
    <w:p w14:paraId="358DD84B">
      <w:pPr>
        <w:spacing w:line="520" w:lineRule="exact"/>
        <w:rPr>
          <w:rFonts w:hint="eastAsia" w:ascii="仿宋" w:hAnsi="仿宋" w:eastAsia="仿宋" w:cs="仿宋"/>
          <w:spacing w:val="4"/>
          <w:sz w:val="24"/>
          <w:szCs w:val="24"/>
          <w:highlight w:val="none"/>
          <w:u w:val="single"/>
        </w:rPr>
      </w:pPr>
    </w:p>
    <w:p w14:paraId="36A84F76">
      <w:pPr>
        <w:autoSpaceDE/>
        <w:autoSpaceDN/>
        <w:adjustRightInd/>
        <w:spacing w:line="440" w:lineRule="exact"/>
        <w:ind w:left="780"/>
        <w:jc w:val="both"/>
        <w:rPr>
          <w:rFonts w:hint="eastAsia" w:ascii="仿宋" w:hAnsi="仿宋" w:eastAsia="仿宋" w:cs="仿宋"/>
          <w:b/>
          <w:highlight w:val="none"/>
        </w:rPr>
      </w:pPr>
      <w:r>
        <w:rPr>
          <w:rFonts w:hint="eastAsia" w:ascii="仿宋" w:hAnsi="仿宋" w:eastAsia="仿宋" w:cs="仿宋"/>
          <w:b w:val="0"/>
          <w:color w:val="FF0000"/>
          <w:highlight w:val="none"/>
          <w:lang w:eastAsia="zh-CN"/>
        </w:rPr>
        <w:br w:type="page"/>
      </w:r>
      <w:bookmarkEnd w:id="87"/>
      <w:bookmarkStart w:id="88" w:name="_Toc275865624"/>
    </w:p>
    <w:bookmarkEnd w:id="88"/>
    <w:p w14:paraId="0DEA732D">
      <w:pPr>
        <w:tabs>
          <w:tab w:val="left" w:pos="1134"/>
        </w:tabs>
        <w:snapToGrid w:val="0"/>
        <w:spacing w:line="440" w:lineRule="exact"/>
        <w:jc w:val="both"/>
        <w:rPr>
          <w:rFonts w:hint="default" w:ascii="仿宋" w:hAnsi="仿宋" w:eastAsia="仿宋" w:cs="仿宋"/>
          <w:b/>
          <w:sz w:val="28"/>
          <w:szCs w:val="28"/>
          <w:highlight w:val="none"/>
          <w:lang w:val="en-US" w:eastAsia="zh-CN"/>
        </w:rPr>
      </w:pPr>
      <w:bookmarkStart w:id="89" w:name="_Toc275865626"/>
      <w:bookmarkStart w:id="90" w:name="_Toc173553195"/>
      <w:bookmarkStart w:id="91" w:name="_Toc410738997"/>
      <w:bookmarkStart w:id="92" w:name="_Toc416771389"/>
      <w:bookmarkStart w:id="93" w:name="_Toc416770278"/>
      <w:bookmarkStart w:id="94" w:name="_Toc410736198"/>
      <w:r>
        <w:rPr>
          <w:rFonts w:hint="eastAsia" w:ascii="仿宋" w:hAnsi="仿宋" w:eastAsia="仿宋" w:cs="仿宋"/>
          <w:b/>
          <w:sz w:val="28"/>
          <w:szCs w:val="28"/>
          <w:highlight w:val="none"/>
          <w:lang w:val="en-US" w:eastAsia="zh-CN"/>
        </w:rPr>
        <w:t>格式十</w:t>
      </w:r>
    </w:p>
    <w:p w14:paraId="7BB9ADA8">
      <w:pPr>
        <w:tabs>
          <w:tab w:val="left" w:pos="1134"/>
        </w:tabs>
        <w:snapToGrid w:val="0"/>
        <w:spacing w:line="440" w:lineRule="exact"/>
        <w:ind w:left="780" w:firstLine="2530" w:firstLineChars="900"/>
        <w:jc w:val="both"/>
        <w:rPr>
          <w:rFonts w:hint="eastAsia" w:ascii="仿宋" w:hAnsi="仿宋" w:eastAsia="仿宋" w:cs="仿宋"/>
          <w:b/>
          <w:sz w:val="28"/>
          <w:szCs w:val="28"/>
          <w:highlight w:val="none"/>
        </w:rPr>
      </w:pPr>
    </w:p>
    <w:p w14:paraId="55EB4763">
      <w:pPr>
        <w:tabs>
          <w:tab w:val="left" w:pos="1134"/>
        </w:tabs>
        <w:snapToGrid w:val="0"/>
        <w:spacing w:line="440" w:lineRule="exact"/>
        <w:ind w:left="780" w:firstLine="2530" w:firstLineChars="90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开票资料说明函</w:t>
      </w:r>
    </w:p>
    <w:p w14:paraId="1617CC0F">
      <w:pPr>
        <w:snapToGrid w:val="0"/>
        <w:spacing w:line="360" w:lineRule="auto"/>
        <w:rPr>
          <w:rFonts w:hint="default" w:ascii="仿宋" w:hAnsi="仿宋" w:eastAsia="仿宋" w:cs="仿宋"/>
          <w:i w:val="0"/>
          <w:iCs w:val="0"/>
          <w:caps w:val="0"/>
          <w:color w:val="auto"/>
          <w:spacing w:val="0"/>
          <w:sz w:val="24"/>
          <w:szCs w:val="24"/>
          <w:highlight w:val="none"/>
          <w:u w:val="single"/>
          <w:shd w:val="clear" w:color="auto" w:fill="FFFFFF"/>
          <w:vertAlign w:val="baseline"/>
          <w:lang w:val="en-US" w:eastAsia="zh-CN" w:bidi="ar-SA"/>
        </w:rPr>
      </w:pPr>
    </w:p>
    <w:p w14:paraId="55869B69">
      <w:pPr>
        <w:snapToGrid w:val="0"/>
        <w:spacing w:line="360" w:lineRule="auto"/>
        <w:rPr>
          <w:rFonts w:hint="eastAsia" w:ascii="仿宋" w:hAnsi="仿宋" w:eastAsia="仿宋" w:cs="仿宋"/>
          <w:b/>
          <w:bCs/>
          <w:sz w:val="24"/>
          <w:szCs w:val="24"/>
          <w:highlight w:val="none"/>
          <w:u w:val="none"/>
        </w:rPr>
      </w:pPr>
      <w:r>
        <w:rPr>
          <w:rFonts w:hint="default" w:ascii="仿宋" w:hAnsi="仿宋" w:eastAsia="仿宋" w:cs="仿宋"/>
          <w:b/>
          <w:bCs/>
          <w:i w:val="0"/>
          <w:iCs w:val="0"/>
          <w:caps w:val="0"/>
          <w:color w:val="auto"/>
          <w:spacing w:val="0"/>
          <w:sz w:val="24"/>
          <w:szCs w:val="24"/>
          <w:highlight w:val="none"/>
          <w:u w:val="none"/>
          <w:shd w:val="clear" w:color="auto" w:fill="FFFFFF"/>
          <w:vertAlign w:val="baseline"/>
          <w:lang w:val="en-US" w:eastAsia="zh-CN" w:bidi="ar-SA"/>
        </w:rPr>
        <w:t>广东省农业融资担保有限责任公司</w:t>
      </w:r>
      <w:r>
        <w:rPr>
          <w:rFonts w:hint="eastAsia" w:ascii="仿宋" w:hAnsi="仿宋" w:eastAsia="仿宋" w:cs="仿宋"/>
          <w:b/>
          <w:bCs/>
          <w:sz w:val="24"/>
          <w:szCs w:val="24"/>
          <w:highlight w:val="none"/>
          <w:u w:val="none"/>
        </w:rPr>
        <w:t>:</w:t>
      </w:r>
    </w:p>
    <w:p w14:paraId="05E8BC13">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u w:val="single"/>
        </w:rPr>
        <w:t xml:space="preserve">       (供应商名称)      </w:t>
      </w:r>
      <w:r>
        <w:rPr>
          <w:rFonts w:hint="eastAsia" w:ascii="仿宋" w:hAnsi="仿宋" w:eastAsia="仿宋" w:cs="仿宋"/>
          <w:sz w:val="24"/>
          <w:szCs w:val="24"/>
          <w:highlight w:val="none"/>
        </w:rPr>
        <w:t>在参加在贵公司举行的</w:t>
      </w:r>
      <w:r>
        <w:rPr>
          <w:rFonts w:hint="default" w:ascii="仿宋" w:hAnsi="仿宋" w:eastAsia="仿宋" w:cs="仿宋"/>
          <w:i w:val="0"/>
          <w:iCs w:val="0"/>
          <w:caps w:val="0"/>
          <w:color w:val="auto"/>
          <w:spacing w:val="0"/>
          <w:sz w:val="24"/>
          <w:szCs w:val="24"/>
          <w:highlight w:val="none"/>
          <w:u w:val="single"/>
          <w:shd w:val="clear" w:color="auto" w:fill="FFFFFF"/>
          <w:vertAlign w:val="baseline"/>
          <w:lang w:val="en-US" w:eastAsia="zh-CN" w:bidi="ar-SA"/>
        </w:rPr>
        <w:t>广东省农业融资担保有限责任公司业务车辆（长租）服务</w:t>
      </w:r>
      <w:r>
        <w:rPr>
          <w:rFonts w:hint="eastAsia" w:ascii="仿宋" w:hAnsi="仿宋" w:eastAsia="仿宋" w:cs="仿宋"/>
          <w:i w:val="0"/>
          <w:iCs w:val="0"/>
          <w:caps w:val="0"/>
          <w:color w:val="auto"/>
          <w:spacing w:val="0"/>
          <w:sz w:val="24"/>
          <w:szCs w:val="24"/>
          <w:highlight w:val="none"/>
          <w:u w:val="single"/>
          <w:shd w:val="clear" w:color="auto" w:fill="FFFFFF"/>
          <w:vertAlign w:val="baseline"/>
          <w:lang w:val="en-US" w:eastAsia="zh-CN" w:bidi="ar-SA"/>
        </w:rPr>
        <w:t>采购项目</w:t>
      </w:r>
      <w:r>
        <w:rPr>
          <w:rFonts w:hint="eastAsia" w:ascii="仿宋" w:hAnsi="仿宋" w:eastAsia="仿宋" w:cs="仿宋"/>
          <w:color w:val="000000" w:themeColor="text1"/>
          <w:sz w:val="24"/>
          <w:szCs w:val="24"/>
          <w:highlight w:val="none"/>
          <w14:textFill>
            <w14:solidFill>
              <w14:schemeClr w14:val="tx1"/>
            </w14:solidFill>
          </w14:textFill>
        </w:rPr>
        <w:t>的</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w:t>
      </w:r>
      <w:r>
        <w:rPr>
          <w:rFonts w:hint="eastAsia" w:ascii="仿宋" w:hAnsi="仿宋" w:eastAsia="仿宋" w:cs="仿宋"/>
          <w:sz w:val="24"/>
          <w:szCs w:val="24"/>
          <w:highlight w:val="none"/>
        </w:rPr>
        <w:t>中如获成交，则我司的开票资料如下：</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71"/>
        <w:gridCol w:w="3763"/>
        <w:gridCol w:w="1179"/>
        <w:gridCol w:w="1665"/>
      </w:tblGrid>
      <w:tr w14:paraId="19BEB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noWrap w:val="0"/>
            <w:vAlign w:val="center"/>
          </w:tcPr>
          <w:p w14:paraId="51AA4C3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w:t>
            </w:r>
          </w:p>
        </w:tc>
        <w:tc>
          <w:tcPr>
            <w:tcW w:w="6607" w:type="dxa"/>
            <w:gridSpan w:val="3"/>
            <w:noWrap w:val="0"/>
            <w:vAlign w:val="center"/>
          </w:tcPr>
          <w:p w14:paraId="3C8FF030">
            <w:pPr>
              <w:jc w:val="center"/>
              <w:rPr>
                <w:rFonts w:hint="eastAsia" w:ascii="仿宋" w:hAnsi="仿宋" w:eastAsia="仿宋" w:cs="仿宋"/>
                <w:sz w:val="24"/>
                <w:szCs w:val="24"/>
                <w:highlight w:val="none"/>
              </w:rPr>
            </w:pPr>
          </w:p>
        </w:tc>
      </w:tr>
      <w:tr w14:paraId="391C0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noWrap w:val="0"/>
            <w:vAlign w:val="center"/>
          </w:tcPr>
          <w:p w14:paraId="28A04A7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纳税人识别号</w:t>
            </w:r>
          </w:p>
        </w:tc>
        <w:tc>
          <w:tcPr>
            <w:tcW w:w="6607" w:type="dxa"/>
            <w:gridSpan w:val="3"/>
            <w:noWrap w:val="0"/>
            <w:vAlign w:val="center"/>
          </w:tcPr>
          <w:p w14:paraId="2B650A72">
            <w:pPr>
              <w:jc w:val="center"/>
              <w:rPr>
                <w:rFonts w:hint="eastAsia" w:ascii="仿宋" w:hAnsi="仿宋" w:eastAsia="仿宋" w:cs="仿宋"/>
                <w:sz w:val="24"/>
                <w:szCs w:val="24"/>
                <w:highlight w:val="none"/>
              </w:rPr>
            </w:pPr>
          </w:p>
        </w:tc>
      </w:tr>
      <w:tr w14:paraId="0CB9E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noWrap w:val="0"/>
            <w:vAlign w:val="center"/>
          </w:tcPr>
          <w:p w14:paraId="4DE4727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p>
        </w:tc>
        <w:tc>
          <w:tcPr>
            <w:tcW w:w="6607" w:type="dxa"/>
            <w:gridSpan w:val="3"/>
            <w:noWrap w:val="0"/>
            <w:vAlign w:val="center"/>
          </w:tcPr>
          <w:p w14:paraId="33DFCBB9">
            <w:pPr>
              <w:jc w:val="center"/>
              <w:rPr>
                <w:rFonts w:hint="eastAsia" w:ascii="仿宋" w:hAnsi="仿宋" w:eastAsia="仿宋" w:cs="仿宋"/>
                <w:sz w:val="24"/>
                <w:szCs w:val="24"/>
                <w:highlight w:val="none"/>
              </w:rPr>
            </w:pPr>
          </w:p>
        </w:tc>
      </w:tr>
      <w:tr w14:paraId="2C6688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471" w:type="dxa"/>
            <w:noWrap w:val="0"/>
            <w:vAlign w:val="center"/>
          </w:tcPr>
          <w:p w14:paraId="7B545F3C">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开户银行</w:t>
            </w:r>
          </w:p>
          <w:p w14:paraId="7414089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（具体到XX银行XX支行）</w:t>
            </w:r>
          </w:p>
        </w:tc>
        <w:tc>
          <w:tcPr>
            <w:tcW w:w="3763" w:type="dxa"/>
            <w:noWrap w:val="0"/>
            <w:vAlign w:val="center"/>
          </w:tcPr>
          <w:p w14:paraId="27483CEB">
            <w:pPr>
              <w:jc w:val="center"/>
              <w:rPr>
                <w:rFonts w:hint="eastAsia" w:ascii="仿宋" w:hAnsi="仿宋" w:eastAsia="仿宋" w:cs="仿宋"/>
                <w:sz w:val="24"/>
                <w:szCs w:val="24"/>
                <w:highlight w:val="none"/>
              </w:rPr>
            </w:pPr>
          </w:p>
        </w:tc>
        <w:tc>
          <w:tcPr>
            <w:tcW w:w="1179" w:type="dxa"/>
            <w:noWrap w:val="0"/>
            <w:vAlign w:val="center"/>
          </w:tcPr>
          <w:p w14:paraId="163C023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1665" w:type="dxa"/>
            <w:noWrap w:val="0"/>
            <w:vAlign w:val="center"/>
          </w:tcPr>
          <w:p w14:paraId="52760190">
            <w:pPr>
              <w:jc w:val="center"/>
              <w:rPr>
                <w:rFonts w:hint="eastAsia" w:ascii="仿宋" w:hAnsi="仿宋" w:eastAsia="仿宋" w:cs="仿宋"/>
                <w:sz w:val="24"/>
                <w:szCs w:val="24"/>
                <w:highlight w:val="none"/>
              </w:rPr>
            </w:pPr>
          </w:p>
        </w:tc>
      </w:tr>
      <w:tr w14:paraId="65865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noWrap w:val="0"/>
            <w:vAlign w:val="center"/>
          </w:tcPr>
          <w:p w14:paraId="7111517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    号</w:t>
            </w:r>
          </w:p>
        </w:tc>
        <w:tc>
          <w:tcPr>
            <w:tcW w:w="3763" w:type="dxa"/>
            <w:noWrap w:val="0"/>
            <w:vAlign w:val="center"/>
          </w:tcPr>
          <w:p w14:paraId="19BB2655">
            <w:pPr>
              <w:jc w:val="center"/>
              <w:rPr>
                <w:rFonts w:hint="eastAsia" w:ascii="仿宋" w:hAnsi="仿宋" w:eastAsia="仿宋" w:cs="仿宋"/>
                <w:sz w:val="24"/>
                <w:szCs w:val="24"/>
                <w:highlight w:val="none"/>
              </w:rPr>
            </w:pPr>
          </w:p>
        </w:tc>
        <w:tc>
          <w:tcPr>
            <w:tcW w:w="1179" w:type="dxa"/>
            <w:noWrap w:val="0"/>
            <w:vAlign w:val="center"/>
          </w:tcPr>
          <w:p w14:paraId="0B2D082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tc>
        <w:tc>
          <w:tcPr>
            <w:tcW w:w="1665" w:type="dxa"/>
            <w:noWrap w:val="0"/>
            <w:vAlign w:val="center"/>
          </w:tcPr>
          <w:p w14:paraId="37CA7A6B">
            <w:pPr>
              <w:jc w:val="center"/>
              <w:rPr>
                <w:rFonts w:hint="eastAsia" w:ascii="仿宋" w:hAnsi="仿宋" w:eastAsia="仿宋" w:cs="仿宋"/>
                <w:sz w:val="24"/>
                <w:szCs w:val="24"/>
                <w:highlight w:val="none"/>
              </w:rPr>
            </w:pPr>
          </w:p>
        </w:tc>
      </w:tr>
    </w:tbl>
    <w:p w14:paraId="1159D09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当日，如我公司未按该要求填写、未提供有效的开票资料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愿承担由此引起的一切后果。</w:t>
      </w:r>
    </w:p>
    <w:p w14:paraId="569EB14D">
      <w:pPr>
        <w:spacing w:line="360" w:lineRule="auto"/>
        <w:ind w:firstLine="480" w:firstLineChars="200"/>
        <w:rPr>
          <w:rFonts w:hint="eastAsia" w:ascii="仿宋" w:hAnsi="仿宋" w:eastAsia="仿宋" w:cs="仿宋"/>
          <w:sz w:val="24"/>
          <w:szCs w:val="24"/>
          <w:highlight w:val="none"/>
        </w:rPr>
      </w:pPr>
    </w:p>
    <w:p w14:paraId="1E101C6F">
      <w:pPr>
        <w:snapToGrid w:val="0"/>
        <w:spacing w:line="5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响应供应商名称(盖公章)：</w:t>
      </w:r>
      <w:r>
        <w:rPr>
          <w:rFonts w:hint="eastAsia" w:ascii="仿宋" w:hAnsi="仿宋" w:eastAsia="仿宋" w:cs="仿宋"/>
          <w:sz w:val="24"/>
          <w:szCs w:val="24"/>
          <w:highlight w:val="none"/>
          <w:u w:val="single"/>
        </w:rPr>
        <w:t xml:space="preserve">       </w:t>
      </w:r>
    </w:p>
    <w:p w14:paraId="23C33899">
      <w:pPr>
        <w:snapToGrid w:val="0"/>
        <w:spacing w:line="5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供应商地址：</w:t>
      </w:r>
      <w:r>
        <w:rPr>
          <w:rFonts w:hint="eastAsia" w:ascii="仿宋" w:hAnsi="仿宋" w:eastAsia="仿宋" w:cs="仿宋"/>
          <w:sz w:val="24"/>
          <w:szCs w:val="24"/>
          <w:highlight w:val="none"/>
          <w:u w:val="single"/>
        </w:rPr>
        <w:t xml:space="preserve">       </w:t>
      </w:r>
    </w:p>
    <w:p w14:paraId="0A4BFBA5">
      <w:pPr>
        <w:adjustRightInd w:val="0"/>
        <w:snapToGrid w:val="0"/>
        <w:spacing w:before="120" w:beforeLines="50" w:after="120" w:afterLines="50" w:line="360" w:lineRule="auto"/>
        <w:jc w:val="center"/>
        <w:outlineLvl w:val="9"/>
        <w:rPr>
          <w:rFonts w:hint="eastAsia" w:ascii="仿宋" w:hAnsi="仿宋" w:eastAsia="仿宋" w:cs="仿宋"/>
          <w:sz w:val="24"/>
          <w:szCs w:val="24"/>
          <w:highlight w:val="none"/>
        </w:rPr>
      </w:pPr>
    </w:p>
    <w:bookmarkEnd w:id="89"/>
    <w:bookmarkEnd w:id="90"/>
    <w:bookmarkEnd w:id="91"/>
    <w:bookmarkEnd w:id="92"/>
    <w:bookmarkEnd w:id="93"/>
    <w:bookmarkEnd w:id="94"/>
    <w:p w14:paraId="64153E92">
      <w:pPr>
        <w:rPr>
          <w:rFonts w:hint="eastAsia" w:ascii="仿宋" w:hAnsi="仿宋" w:eastAsia="仿宋" w:cs="仿宋"/>
          <w:highlight w:val="none"/>
        </w:rPr>
      </w:pPr>
    </w:p>
    <w:sectPr>
      <w:headerReference r:id="rId4" w:type="first"/>
      <w:headerReference r:id="rId3" w:type="default"/>
      <w:footerReference r:id="rId5"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2D05B">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EEACE">
                          <w:pPr>
                            <w:pStyle w:val="1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40EEACE">
                    <w:pPr>
                      <w:pStyle w:val="10"/>
                    </w:pPr>
                    <w:r>
                      <w:fldChar w:fldCharType="begin"/>
                    </w:r>
                    <w:r>
                      <w:instrText xml:space="preserve"> PAGE  \* MERGEFORMAT </w:instrText>
                    </w:r>
                    <w:r>
                      <w:fldChar w:fldCharType="separate"/>
                    </w:r>
                    <w:r>
                      <w:t>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D67E1">
    <w:pPr>
      <w:pStyle w:val="11"/>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7D555">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7CD04"/>
    <w:multiLevelType w:val="singleLevel"/>
    <w:tmpl w:val="8747CD04"/>
    <w:lvl w:ilvl="0" w:tentative="0">
      <w:start w:val="1"/>
      <w:numFmt w:val="decimal"/>
      <w:suff w:val="space"/>
      <w:lvlText w:val="（%1)"/>
      <w:lvlJc w:val="left"/>
      <w:pPr>
        <w:tabs>
          <w:tab w:val="left" w:pos="312"/>
        </w:tabs>
      </w:pPr>
      <w:rPr>
        <w:rFonts w:hint="default"/>
      </w:rPr>
    </w:lvl>
  </w:abstractNum>
  <w:abstractNum w:abstractNumId="1">
    <w:nsid w:val="B20EBD38"/>
    <w:multiLevelType w:val="singleLevel"/>
    <w:tmpl w:val="B20EBD38"/>
    <w:lvl w:ilvl="0" w:tentative="0">
      <w:start w:val="1"/>
      <w:numFmt w:val="chineseCounting"/>
      <w:suff w:val="nothing"/>
      <w:lvlText w:val="（%1）"/>
      <w:lvlJc w:val="left"/>
      <w:rPr>
        <w:rFonts w:hint="eastAsia"/>
      </w:rPr>
    </w:lvl>
  </w:abstractNum>
  <w:abstractNum w:abstractNumId="2">
    <w:nsid w:val="C2DF0C3D"/>
    <w:multiLevelType w:val="singleLevel"/>
    <w:tmpl w:val="C2DF0C3D"/>
    <w:lvl w:ilvl="0" w:tentative="0">
      <w:start w:val="1"/>
      <w:numFmt w:val="decimal"/>
      <w:suff w:val="nothing"/>
      <w:lvlText w:val="（%1）"/>
      <w:lvlJc w:val="left"/>
    </w:lvl>
  </w:abstractNum>
  <w:abstractNum w:abstractNumId="3">
    <w:nsid w:val="00000012"/>
    <w:multiLevelType w:val="multilevel"/>
    <w:tmpl w:val="00000012"/>
    <w:lvl w:ilvl="0" w:tentative="0">
      <w:start w:val="1"/>
      <w:numFmt w:val="japaneseCounting"/>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7DF2531"/>
    <w:multiLevelType w:val="singleLevel"/>
    <w:tmpl w:val="07DF2531"/>
    <w:lvl w:ilvl="0" w:tentative="0">
      <w:start w:val="5"/>
      <w:numFmt w:val="chineseCounting"/>
      <w:suff w:val="space"/>
      <w:lvlText w:val="第%1章"/>
      <w:lvlJc w:val="left"/>
      <w:rPr>
        <w:rFonts w:hint="eastAsia"/>
      </w:rPr>
    </w:lvl>
  </w:abstractNum>
  <w:abstractNum w:abstractNumId="5">
    <w:nsid w:val="13C34E09"/>
    <w:multiLevelType w:val="multilevel"/>
    <w:tmpl w:val="13C34E0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4A61ACD"/>
    <w:multiLevelType w:val="multilevel"/>
    <w:tmpl w:val="24A61ACD"/>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D8940A5"/>
    <w:multiLevelType w:val="multilevel"/>
    <w:tmpl w:val="4D8940A5"/>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8">
    <w:nsid w:val="5AB83976"/>
    <w:multiLevelType w:val="singleLevel"/>
    <w:tmpl w:val="5AB83976"/>
    <w:lvl w:ilvl="0" w:tentative="0">
      <w:start w:val="2"/>
      <w:numFmt w:val="chineseCounting"/>
      <w:suff w:val="space"/>
      <w:lvlText w:val="第%1章"/>
      <w:lvlJc w:val="left"/>
      <w:rPr>
        <w:rFonts w:hint="eastAsia"/>
      </w:rPr>
    </w:lvl>
  </w:abstractNum>
  <w:abstractNum w:abstractNumId="9">
    <w:nsid w:val="6EAE5E76"/>
    <w:multiLevelType w:val="multilevel"/>
    <w:tmpl w:val="6EAE5E76"/>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8D54744"/>
    <w:multiLevelType w:val="multilevel"/>
    <w:tmpl w:val="78D54744"/>
    <w:lvl w:ilvl="0" w:tentative="0">
      <w:start w:val="1"/>
      <w:numFmt w:val="decimal"/>
      <w:lvlText w:val="%1."/>
      <w:lvlJc w:val="left"/>
      <w:pPr>
        <w:tabs>
          <w:tab w:val="left" w:pos="780"/>
        </w:tabs>
        <w:ind w:left="780" w:hanging="360"/>
      </w:pPr>
      <w:rPr>
        <w:rFonts w:hint="default" w:ascii="宋体" w:hAnsi="宋体" w:eastAsia="宋体" w:cs="Times New Roman"/>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0"/>
  </w:num>
  <w:num w:numId="5">
    <w:abstractNumId w:val="6"/>
  </w:num>
  <w:num w:numId="6">
    <w:abstractNumId w:val="4"/>
  </w:num>
  <w:num w:numId="7">
    <w:abstractNumId w:val="10"/>
  </w:num>
  <w:num w:numId="8">
    <w:abstractNumId w:val="1"/>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zNGU3YThiYTAyM2IyNDEzNGM4NWUxY2ZiN2U3YzQifQ=="/>
  </w:docVars>
  <w:rsids>
    <w:rsidRoot w:val="54987C51"/>
    <w:rsid w:val="02FF6B30"/>
    <w:rsid w:val="07C60A21"/>
    <w:rsid w:val="07C84A57"/>
    <w:rsid w:val="0A706C3E"/>
    <w:rsid w:val="0ADF7A96"/>
    <w:rsid w:val="0B431CE9"/>
    <w:rsid w:val="0BAB2F01"/>
    <w:rsid w:val="0BD160AE"/>
    <w:rsid w:val="0CAD6CEC"/>
    <w:rsid w:val="0DAF6CC7"/>
    <w:rsid w:val="0F852A72"/>
    <w:rsid w:val="108B475E"/>
    <w:rsid w:val="11A647B8"/>
    <w:rsid w:val="14B7314C"/>
    <w:rsid w:val="15C62B16"/>
    <w:rsid w:val="195F173A"/>
    <w:rsid w:val="19D65AEE"/>
    <w:rsid w:val="19E44799"/>
    <w:rsid w:val="1A766471"/>
    <w:rsid w:val="1B5E1503"/>
    <w:rsid w:val="1E6D05F9"/>
    <w:rsid w:val="1F8A16BC"/>
    <w:rsid w:val="20137A7E"/>
    <w:rsid w:val="206F5A21"/>
    <w:rsid w:val="229E680B"/>
    <w:rsid w:val="24C40128"/>
    <w:rsid w:val="25473008"/>
    <w:rsid w:val="25F11965"/>
    <w:rsid w:val="2628108B"/>
    <w:rsid w:val="29FA6717"/>
    <w:rsid w:val="2A2E72A7"/>
    <w:rsid w:val="2A95678F"/>
    <w:rsid w:val="2B0F6376"/>
    <w:rsid w:val="2E1D10BC"/>
    <w:rsid w:val="31260363"/>
    <w:rsid w:val="332C040A"/>
    <w:rsid w:val="33DA65C3"/>
    <w:rsid w:val="38205189"/>
    <w:rsid w:val="396A50BF"/>
    <w:rsid w:val="3A21350D"/>
    <w:rsid w:val="3A444A20"/>
    <w:rsid w:val="3B9A6B59"/>
    <w:rsid w:val="3D293E1D"/>
    <w:rsid w:val="3E665CE7"/>
    <w:rsid w:val="3F610808"/>
    <w:rsid w:val="401979A4"/>
    <w:rsid w:val="416012DE"/>
    <w:rsid w:val="470548CB"/>
    <w:rsid w:val="483815E7"/>
    <w:rsid w:val="48A16E7A"/>
    <w:rsid w:val="4A3574AA"/>
    <w:rsid w:val="4A8B00AF"/>
    <w:rsid w:val="4CA912C4"/>
    <w:rsid w:val="4D3D538E"/>
    <w:rsid w:val="4D5F2739"/>
    <w:rsid w:val="50A86D50"/>
    <w:rsid w:val="531342F1"/>
    <w:rsid w:val="54987C51"/>
    <w:rsid w:val="553F3A04"/>
    <w:rsid w:val="57A37824"/>
    <w:rsid w:val="5A6C271C"/>
    <w:rsid w:val="5C6E4352"/>
    <w:rsid w:val="5D67479F"/>
    <w:rsid w:val="5F275E09"/>
    <w:rsid w:val="5FC92290"/>
    <w:rsid w:val="604A4013"/>
    <w:rsid w:val="60A13198"/>
    <w:rsid w:val="61456550"/>
    <w:rsid w:val="61D323EE"/>
    <w:rsid w:val="633B25A1"/>
    <w:rsid w:val="663E6AA1"/>
    <w:rsid w:val="66BC6978"/>
    <w:rsid w:val="692807D6"/>
    <w:rsid w:val="6A5B04C9"/>
    <w:rsid w:val="6C011966"/>
    <w:rsid w:val="6C26258D"/>
    <w:rsid w:val="6E4D1CB0"/>
    <w:rsid w:val="6E7D2E4F"/>
    <w:rsid w:val="6E805A23"/>
    <w:rsid w:val="6EEB48A7"/>
    <w:rsid w:val="717A3FFD"/>
    <w:rsid w:val="723410A7"/>
    <w:rsid w:val="732D105C"/>
    <w:rsid w:val="73870D05"/>
    <w:rsid w:val="75CF09D8"/>
    <w:rsid w:val="76EB0A73"/>
    <w:rsid w:val="792B77BF"/>
    <w:rsid w:val="7D5D253D"/>
    <w:rsid w:val="7E883AF7"/>
    <w:rsid w:val="7F3A6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paragraph" w:styleId="2">
    <w:name w:val="heading 2"/>
    <w:basedOn w:val="1"/>
    <w:next w:val="1"/>
    <w:qFormat/>
    <w:uiPriority w:val="0"/>
    <w:pPr>
      <w:keepNext/>
      <w:keepLines/>
      <w:autoSpaceDE/>
      <w:autoSpaceDN/>
      <w:adjustRightInd/>
      <w:spacing w:before="260" w:after="260" w:line="416" w:lineRule="auto"/>
      <w:jc w:val="both"/>
      <w:outlineLvl w:val="1"/>
    </w:pPr>
    <w:rPr>
      <w:rFonts w:ascii="Arial" w:hAnsi="Arial" w:eastAsia="黑体"/>
      <w:b/>
      <w:bCs/>
      <w:kern w:val="2"/>
      <w:sz w:val="32"/>
      <w:szCs w:val="32"/>
    </w:rPr>
  </w:style>
  <w:style w:type="paragraph" w:styleId="3">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toc 7"/>
    <w:basedOn w:val="1"/>
    <w:next w:val="1"/>
    <w:unhideWhenUsed/>
    <w:qFormat/>
    <w:uiPriority w:val="39"/>
    <w:pPr>
      <w:ind w:left="1440"/>
    </w:pPr>
    <w:rPr>
      <w:rFonts w:ascii="等线" w:eastAsia="等线"/>
      <w:sz w:val="18"/>
      <w:szCs w:val="18"/>
    </w:rPr>
  </w:style>
  <w:style w:type="paragraph" w:styleId="5">
    <w:name w:val="Normal Indent"/>
    <w:basedOn w:val="1"/>
    <w:next w:val="1"/>
    <w:qFormat/>
    <w:uiPriority w:val="0"/>
    <w:pPr>
      <w:ind w:firstLine="420"/>
    </w:pPr>
    <w:rPr>
      <w:rFonts w:ascii="宋体" w:hAnsi="宋体"/>
      <w:b/>
    </w:rPr>
  </w:style>
  <w:style w:type="paragraph" w:styleId="6">
    <w:name w:val="annotation text"/>
    <w:basedOn w:val="1"/>
    <w:qFormat/>
    <w:uiPriority w:val="0"/>
  </w:style>
  <w:style w:type="paragraph" w:styleId="7">
    <w:name w:val="Body Text"/>
    <w:basedOn w:val="1"/>
    <w:next w:val="4"/>
    <w:qFormat/>
    <w:uiPriority w:val="0"/>
    <w:pPr>
      <w:autoSpaceDE/>
      <w:autoSpaceDN/>
      <w:adjustRightInd/>
      <w:spacing w:after="120"/>
      <w:jc w:val="both"/>
    </w:pPr>
    <w:rPr>
      <w:kern w:val="2"/>
      <w:sz w:val="21"/>
      <w:szCs w:val="24"/>
    </w:rPr>
  </w:style>
  <w:style w:type="paragraph" w:styleId="8">
    <w:name w:val="Body Text Indent"/>
    <w:basedOn w:val="1"/>
    <w:qFormat/>
    <w:uiPriority w:val="99"/>
    <w:pPr>
      <w:spacing w:after="120"/>
      <w:ind w:left="420" w:leftChars="200"/>
    </w:pPr>
    <w:rPr>
      <w:rFonts w:ascii="Times New Roman" w:hAnsi="Times New Roman" w:eastAsia="宋体" w:cs="Times New Roman"/>
      <w:sz w:val="21"/>
    </w:rPr>
  </w:style>
  <w:style w:type="paragraph" w:styleId="9">
    <w:name w:val="Plain Text"/>
    <w:basedOn w:val="1"/>
    <w:qFormat/>
    <w:uiPriority w:val="0"/>
    <w:pPr>
      <w:autoSpaceDE/>
      <w:autoSpaceDN/>
      <w:adjustRightInd/>
      <w:jc w:val="both"/>
    </w:pPr>
    <w:rPr>
      <w:rFonts w:ascii="宋体" w:hAnsi="Courier New" w:cs="Courier New"/>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left" w:pos="420"/>
        <w:tab w:val="right" w:leader="dot" w:pos="8943"/>
      </w:tabs>
      <w:spacing w:line="360" w:lineRule="auto"/>
    </w:pPr>
    <w:rPr>
      <w:rFonts w:ascii="宋体" w:hAnsi="宋体"/>
      <w:b/>
    </w:rPr>
  </w:style>
  <w:style w:type="paragraph" w:styleId="13">
    <w:name w:val="Normal (Web)"/>
    <w:basedOn w:val="1"/>
    <w:qFormat/>
    <w:uiPriority w:val="99"/>
    <w:pPr>
      <w:widowControl/>
      <w:autoSpaceDE/>
      <w:autoSpaceDN/>
      <w:adjustRightInd/>
      <w:spacing w:before="100" w:beforeAutospacing="1" w:after="100" w:afterAutospacing="1"/>
    </w:pPr>
    <w:rPr>
      <w:rFonts w:ascii="宋体" w:hAnsi="宋体"/>
      <w:sz w:val="24"/>
      <w:szCs w:val="24"/>
    </w:r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paragraph" w:styleId="15">
    <w:name w:val="Body Text First Indent 2"/>
    <w:basedOn w:val="8"/>
    <w:qFormat/>
    <w:uiPriority w:val="99"/>
    <w:pPr>
      <w:ind w:firstLine="420" w:firstLineChars="200"/>
    </w:p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annotation reference"/>
    <w:qFormat/>
    <w:uiPriority w:val="0"/>
    <w:rPr>
      <w:sz w:val="21"/>
      <w:szCs w:val="21"/>
    </w:rPr>
  </w:style>
  <w:style w:type="paragraph" w:styleId="22">
    <w:name w:val="List Paragraph"/>
    <w:basedOn w:val="1"/>
    <w:qFormat/>
    <w:uiPriority w:val="34"/>
    <w:pPr>
      <w:autoSpaceDE/>
      <w:autoSpaceDN/>
      <w:adjustRightInd/>
      <w:ind w:firstLine="420" w:firstLineChars="200"/>
      <w:jc w:val="both"/>
    </w:pPr>
    <w:rPr>
      <w:rFonts w:eastAsia="黑体"/>
      <w:bCs/>
      <w:kern w:val="2"/>
      <w:sz w:val="30"/>
      <w:szCs w:val="30"/>
    </w:rPr>
  </w:style>
  <w:style w:type="paragraph" w:customStyle="1" w:styleId="23">
    <w:name w:val="图"/>
    <w:basedOn w:val="1"/>
    <w:qFormat/>
    <w:uiPriority w:val="0"/>
    <w:pPr>
      <w:keepNext/>
      <w:autoSpaceDE/>
      <w:autoSpaceDN/>
      <w:spacing w:before="60" w:after="60" w:line="300" w:lineRule="auto"/>
      <w:jc w:val="center"/>
      <w:textAlignment w:val="center"/>
    </w:pPr>
    <w:rPr>
      <w:snapToGrid w:val="0"/>
      <w:spacing w:val="20"/>
      <w:sz w:val="24"/>
    </w:rPr>
  </w:style>
  <w:style w:type="character" w:customStyle="1" w:styleId="24">
    <w:name w:val="p141"/>
    <w:qFormat/>
    <w:uiPriority w:val="0"/>
    <w:rPr>
      <w:sz w:val="21"/>
      <w:szCs w:val="21"/>
    </w:rPr>
  </w:style>
  <w:style w:type="table" w:customStyle="1" w:styleId="25">
    <w:name w:val="Table Normal"/>
    <w:unhideWhenUsed/>
    <w:qFormat/>
    <w:uiPriority w:val="0"/>
    <w:tblPr>
      <w:tblCellMar>
        <w:top w:w="0" w:type="dxa"/>
        <w:left w:w="0" w:type="dxa"/>
        <w:bottom w:w="0" w:type="dxa"/>
        <w:right w:w="0" w:type="dxa"/>
      </w:tblCellMar>
    </w:tblPr>
  </w:style>
  <w:style w:type="character" w:customStyle="1" w:styleId="26">
    <w:name w:val="font31"/>
    <w:basedOn w:val="18"/>
    <w:qFormat/>
    <w:uiPriority w:val="0"/>
    <w:rPr>
      <w:rFonts w:hint="eastAsia" w:ascii="宋体" w:hAnsi="宋体" w:eastAsia="宋体" w:cs="宋体"/>
      <w:color w:val="000000"/>
      <w:sz w:val="22"/>
      <w:szCs w:val="22"/>
      <w:u w:val="none"/>
    </w:rPr>
  </w:style>
  <w:style w:type="character" w:customStyle="1" w:styleId="27">
    <w:name w:val="font01"/>
    <w:basedOn w:val="18"/>
    <w:qFormat/>
    <w:uiPriority w:val="0"/>
    <w:rPr>
      <w:rFonts w:hint="eastAsia" w:ascii="宋体" w:hAnsi="宋体" w:eastAsia="宋体" w:cs="宋体"/>
      <w:color w:val="000000"/>
      <w:sz w:val="22"/>
      <w:szCs w:val="22"/>
      <w:u w:val="none"/>
    </w:rPr>
  </w:style>
  <w:style w:type="paragraph" w:customStyle="1" w:styleId="2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755</Words>
  <Characters>766</Characters>
  <Lines>0</Lines>
  <Paragraphs>0</Paragraphs>
  <TotalTime>192</TotalTime>
  <ScaleCrop>false</ScaleCrop>
  <LinksUpToDate>false</LinksUpToDate>
  <CharactersWithSpaces>769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2023-08-14T06:33:00Z</dcterms:created>
  <dc:creator>广东余生</dc:creator>
  <cp:lastModifiedBy>陈蕙</cp:lastModifiedBy>
  <cp:lastPrinted>2023-08-30T01:10:00Z</cp:lastPrinted>
  <dcterms:modified xsi:type="dcterms:W3CDTF">2026-06-08T07:01:59Z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CEE23F339B104A23BAD0AFAA63CAA78F_13</vt:lpwstr>
  </property>
  <property fmtid="{D5CDD505-2E9C-101B-9397-08002B2CF9AE}" pid="4" name="KSOTemplateDocerSaveRecord">
    <vt:lpwstr>eyJoZGlkIjoiNzBiOThhMmVlMjY4NzMwMzRmYWZmYmY5YjJhZjA3NDEiLCJ1c2VySWQiOiIxNDczOTI2NzMxIn0=</vt:lpwstr>
  </property>
</Properties>
</file>