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jc w:val="left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附件1</w:t>
      </w:r>
    </w:p>
    <w:p>
      <w:pPr>
        <w:widowControl/>
        <w:spacing w:line="360" w:lineRule="auto"/>
        <w:jc w:val="center"/>
        <w:rPr>
          <w:rFonts w:asciiTheme="majorEastAsia" w:hAnsiTheme="majorEastAsia" w:eastAsiaTheme="majorEastAsia"/>
          <w:b/>
          <w:sz w:val="36"/>
          <w:szCs w:val="36"/>
        </w:rPr>
      </w:pPr>
      <w:r>
        <w:rPr>
          <w:rFonts w:hint="eastAsia" w:asciiTheme="majorEastAsia" w:hAnsiTheme="majorEastAsia" w:eastAsiaTheme="majorEastAsia"/>
          <w:b/>
          <w:sz w:val="36"/>
          <w:szCs w:val="36"/>
        </w:rPr>
        <w:t>广东省农业信贷担保有限责任公司</w:t>
      </w:r>
    </w:p>
    <w:p>
      <w:pPr>
        <w:widowControl/>
        <w:spacing w:line="360" w:lineRule="auto"/>
        <w:jc w:val="center"/>
        <w:rPr>
          <w:rFonts w:asciiTheme="majorEastAsia" w:hAnsiTheme="majorEastAsia" w:eastAsiaTheme="majorEastAsia"/>
          <w:b/>
          <w:sz w:val="36"/>
          <w:szCs w:val="36"/>
        </w:rPr>
      </w:pPr>
      <w:r>
        <w:rPr>
          <w:rFonts w:hint="eastAsia" w:asciiTheme="majorEastAsia" w:hAnsiTheme="majorEastAsia" w:eastAsiaTheme="majorEastAsia"/>
          <w:b/>
          <w:color w:val="000000"/>
          <w:sz w:val="36"/>
          <w:szCs w:val="36"/>
        </w:rPr>
        <w:t>公开招聘工作人员岗位表</w:t>
      </w:r>
    </w:p>
    <w:p>
      <w:pPr>
        <w:widowControl/>
        <w:jc w:val="left"/>
        <w:rPr>
          <w:b/>
          <w:bCs/>
          <w:kern w:val="44"/>
          <w:sz w:val="24"/>
          <w:szCs w:val="24"/>
        </w:rPr>
      </w:pPr>
    </w:p>
    <w:tbl>
      <w:tblPr>
        <w:tblStyle w:val="22"/>
        <w:tblW w:w="8471" w:type="dxa"/>
        <w:tblInd w:w="-17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5"/>
        <w:gridCol w:w="699"/>
        <w:gridCol w:w="1418"/>
        <w:gridCol w:w="1417"/>
        <w:gridCol w:w="1276"/>
        <w:gridCol w:w="1559"/>
        <w:gridCol w:w="1497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" w:hRule="atLeast"/>
        </w:trPr>
        <w:tc>
          <w:tcPr>
            <w:tcW w:w="13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 w:cs="Times New Roman"/>
                <w:b/>
                <w:bCs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szCs w:val="21"/>
              </w:rPr>
              <w:t>岗位名称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 w:cs="Times New Roman"/>
                <w:bCs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bCs/>
                <w:szCs w:val="21"/>
              </w:rPr>
              <w:t>副总经理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 w:cs="Times New Roman"/>
                <w:b/>
                <w:bCs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szCs w:val="21"/>
              </w:rPr>
              <w:t>需求人数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 w:cs="Times New Roman"/>
                <w:bCs/>
                <w:szCs w:val="21"/>
              </w:rPr>
            </w:pPr>
            <w:r>
              <w:rPr>
                <w:rFonts w:ascii="仿宋_GB2312" w:hAnsi="宋体" w:eastAsia="仿宋_GB2312" w:cs="Times New Roman"/>
                <w:bCs/>
                <w:szCs w:val="21"/>
              </w:rPr>
              <w:t>1</w:t>
            </w:r>
            <w:r>
              <w:rPr>
                <w:rFonts w:hint="eastAsia" w:ascii="仿宋_GB2312" w:hAnsi="宋体" w:eastAsia="仿宋_GB2312" w:cs="Times New Roman"/>
                <w:bCs/>
                <w:szCs w:val="21"/>
              </w:rPr>
              <w:t>人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 w:cs="Times New Roman"/>
                <w:b/>
                <w:bCs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szCs w:val="21"/>
              </w:rPr>
              <w:t>所属部门</w:t>
            </w:r>
          </w:p>
        </w:tc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 w:cs="Times New Roman"/>
                <w:bCs/>
                <w:szCs w:val="21"/>
              </w:rPr>
            </w:pPr>
            <w:r>
              <w:rPr>
                <w:rFonts w:ascii="仿宋_GB2312" w:hAnsi="宋体" w:eastAsia="仿宋_GB2312" w:cs="Times New Roman"/>
                <w:bCs/>
                <w:szCs w:val="21"/>
              </w:rPr>
              <w:t>/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" w:hRule="atLeast"/>
        </w:trPr>
        <w:tc>
          <w:tcPr>
            <w:tcW w:w="847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 w:cs="Times New Roman"/>
                <w:b/>
                <w:bCs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szCs w:val="21"/>
              </w:rPr>
              <w:t>一、工作职责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</w:trPr>
        <w:tc>
          <w:tcPr>
            <w:tcW w:w="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>1</w:t>
            </w:r>
          </w:p>
        </w:tc>
        <w:tc>
          <w:tcPr>
            <w:tcW w:w="786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仿宋_GB2312" w:hAnsi="宋体" w:eastAsia="仿宋_GB2312" w:cs="Arial"/>
                <w:szCs w:val="21"/>
              </w:rPr>
            </w:pPr>
            <w:r>
              <w:rPr>
                <w:rFonts w:hint="eastAsia" w:ascii="仿宋_GB2312" w:hAnsi="宋体" w:eastAsia="仿宋_GB2312" w:cs="Arial"/>
                <w:szCs w:val="21"/>
              </w:rPr>
              <w:t>协助总经理主持公司日常经营管理工作，组织执行办公会议决议。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>2</w:t>
            </w:r>
          </w:p>
        </w:tc>
        <w:tc>
          <w:tcPr>
            <w:tcW w:w="786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仿宋_GB2312" w:hAnsi="宋体" w:eastAsia="仿宋_GB2312" w:cs="Arial"/>
                <w:szCs w:val="21"/>
              </w:rPr>
            </w:pPr>
            <w:r>
              <w:rPr>
                <w:rFonts w:hint="eastAsia" w:ascii="仿宋_GB2312" w:hAnsi="宋体" w:eastAsia="仿宋_GB2312" w:cs="Arial"/>
                <w:szCs w:val="21"/>
              </w:rPr>
              <w:t>协助总经理制定公司的发展规划和经营目标，分解落实公司年度经营计划和各项考核指标，并组织完成。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>3</w:t>
            </w:r>
          </w:p>
        </w:tc>
        <w:tc>
          <w:tcPr>
            <w:tcW w:w="786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仿宋_GB2312" w:hAnsi="宋体" w:eastAsia="仿宋_GB2312" w:cs="Arial"/>
                <w:szCs w:val="21"/>
              </w:rPr>
            </w:pPr>
            <w:r>
              <w:rPr>
                <w:rFonts w:hint="eastAsia" w:ascii="仿宋_GB2312" w:hAnsi="宋体" w:eastAsia="仿宋_GB2312" w:cs="Arial"/>
                <w:szCs w:val="21"/>
              </w:rPr>
              <w:t>组织贯彻执行公司的各项规章制度。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 w:hRule="atLeast"/>
        </w:trPr>
        <w:tc>
          <w:tcPr>
            <w:tcW w:w="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>4</w:t>
            </w:r>
          </w:p>
        </w:tc>
        <w:tc>
          <w:tcPr>
            <w:tcW w:w="786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szCs w:val="21"/>
              </w:rPr>
              <w:t>根据工作需要召开有关专题工作会议，听取汇报，及时发现和解决问题，提高效率。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>5</w:t>
            </w:r>
          </w:p>
        </w:tc>
        <w:tc>
          <w:tcPr>
            <w:tcW w:w="786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仿宋_GB2312" w:hAnsi="宋体" w:eastAsia="仿宋_GB2312" w:cs="Arial"/>
                <w:szCs w:val="21"/>
              </w:rPr>
            </w:pPr>
            <w:r>
              <w:rPr>
                <w:rFonts w:hint="eastAsia" w:ascii="仿宋_GB2312" w:hAnsi="宋体" w:eastAsia="仿宋_GB2312" w:cs="Arial"/>
                <w:szCs w:val="21"/>
              </w:rPr>
              <w:t>完成总经理授权范围内的其他工作。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" w:hRule="atLeast"/>
        </w:trPr>
        <w:tc>
          <w:tcPr>
            <w:tcW w:w="847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szCs w:val="21"/>
              </w:rPr>
              <w:t>二、任职资格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</w:trPr>
        <w:tc>
          <w:tcPr>
            <w:tcW w:w="847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>（一）教育程度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" w:hRule="atLeast"/>
        </w:trPr>
        <w:tc>
          <w:tcPr>
            <w:tcW w:w="13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>学历学位</w:t>
            </w: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>专业</w:t>
            </w:r>
          </w:p>
        </w:tc>
        <w:tc>
          <w:tcPr>
            <w:tcW w:w="716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>金融、经济、法律</w:t>
            </w:r>
            <w:r>
              <w:rPr>
                <w:rFonts w:ascii="仿宋_GB2312" w:hAnsi="宋体" w:eastAsia="仿宋_GB2312" w:cs="Times New Roman"/>
                <w:szCs w:val="21"/>
              </w:rPr>
              <w:t>、财会、</w:t>
            </w:r>
            <w:r>
              <w:rPr>
                <w:rFonts w:hint="eastAsia" w:ascii="仿宋_GB2312" w:hAnsi="宋体" w:eastAsia="仿宋_GB2312" w:cs="Times New Roman"/>
                <w:szCs w:val="21"/>
              </w:rPr>
              <w:t>企业管理、农业等相关专业研究生</w:t>
            </w:r>
            <w:r>
              <w:rPr>
                <w:rFonts w:ascii="仿宋_GB2312" w:hAnsi="宋体" w:eastAsia="仿宋_GB2312" w:cs="Times New Roman"/>
                <w:szCs w:val="21"/>
              </w:rPr>
              <w:t>及</w:t>
            </w:r>
            <w:r>
              <w:rPr>
                <w:rFonts w:hint="eastAsia" w:ascii="仿宋_GB2312" w:hAnsi="宋体" w:eastAsia="仿宋_GB2312" w:cs="Times New Roman"/>
                <w:szCs w:val="21"/>
              </w:rPr>
              <w:t>以上</w:t>
            </w:r>
            <w:r>
              <w:rPr>
                <w:rFonts w:ascii="仿宋_GB2312" w:hAnsi="宋体" w:eastAsia="仿宋_GB2312" w:cs="Times New Roman"/>
                <w:szCs w:val="21"/>
              </w:rPr>
              <w:t>学历。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" w:hRule="atLeast"/>
        </w:trPr>
        <w:tc>
          <w:tcPr>
            <w:tcW w:w="847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>（二）工作经验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13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>专业经验</w:t>
            </w:r>
          </w:p>
        </w:tc>
        <w:tc>
          <w:tcPr>
            <w:tcW w:w="716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 xml:space="preserve">5年以上担保或金融相关工作经验。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>管理经验</w:t>
            </w:r>
          </w:p>
        </w:tc>
        <w:tc>
          <w:tcPr>
            <w:tcW w:w="716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3年以上中高层管理经验。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" w:hRule="atLeast"/>
        </w:trPr>
        <w:tc>
          <w:tcPr>
            <w:tcW w:w="13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>其他经验</w:t>
            </w:r>
          </w:p>
        </w:tc>
        <w:tc>
          <w:tcPr>
            <w:tcW w:w="716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熟悉广东省担保行业情况，对担保行业发展有全面深入的认识和理解；熟悉中小企业融资和信用担保市场，有担保或相关业务工作经验；</w:t>
            </w:r>
          </w:p>
          <w:p>
            <w:pPr>
              <w:adjustRightInd w:val="0"/>
              <w:snapToGrid w:val="0"/>
              <w:spacing w:line="360" w:lineRule="auto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对担保公司全面风险管理系统、信用评级系统、研究开发系统、信息管理系统等有比较全面深入的理解。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847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>（三）工作技能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13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Cs w:val="21"/>
              </w:rPr>
              <w:t>沟通和协调能力</w:t>
            </w:r>
          </w:p>
        </w:tc>
        <w:tc>
          <w:tcPr>
            <w:tcW w:w="716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Cs w:val="21"/>
              </w:rPr>
              <w:t>具有较</w:t>
            </w:r>
            <w:r>
              <w:rPr>
                <w:rFonts w:ascii="仿宋_GB2312" w:hAnsi="宋体" w:eastAsia="仿宋_GB2312" w:cs="Times New Roman"/>
                <w:color w:val="000000"/>
                <w:szCs w:val="21"/>
              </w:rPr>
              <w:t>强沟通协调能力</w:t>
            </w:r>
            <w:r>
              <w:rPr>
                <w:rFonts w:hint="eastAsia" w:ascii="仿宋_GB2312" w:hAnsi="宋体" w:eastAsia="仿宋_GB2312" w:cs="Times New Roman"/>
                <w:color w:val="000000"/>
                <w:szCs w:val="21"/>
              </w:rPr>
              <w:t>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13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Cs w:val="21"/>
              </w:rPr>
              <w:t>技术能力</w:t>
            </w:r>
          </w:p>
        </w:tc>
        <w:tc>
          <w:tcPr>
            <w:tcW w:w="716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>掌握办公软件使用方法，具备基本的网络知识，具备一定的英语应用能力。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13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Cs w:val="21"/>
              </w:rPr>
              <w:t>管理能力</w:t>
            </w:r>
          </w:p>
        </w:tc>
        <w:tc>
          <w:tcPr>
            <w:tcW w:w="716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Cs w:val="21"/>
              </w:rPr>
              <w:t>具有较强的战略理解能力、执行能力，具备丰富的团队管理经验。</w:t>
            </w:r>
          </w:p>
        </w:tc>
      </w:tr>
    </w:tbl>
    <w:p/>
    <w:p>
      <w:pPr>
        <w:widowControl/>
        <w:jc w:val="left"/>
      </w:pPr>
      <w:r>
        <w:br w:type="page"/>
      </w:r>
    </w:p>
    <w:p/>
    <w:tbl>
      <w:tblPr>
        <w:tblStyle w:val="22"/>
        <w:tblW w:w="8471" w:type="dxa"/>
        <w:tblInd w:w="-17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5"/>
        <w:gridCol w:w="983"/>
        <w:gridCol w:w="1276"/>
        <w:gridCol w:w="1417"/>
        <w:gridCol w:w="1276"/>
        <w:gridCol w:w="1417"/>
        <w:gridCol w:w="1497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" w:hRule="atLeast"/>
        </w:trPr>
        <w:tc>
          <w:tcPr>
            <w:tcW w:w="15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 w:cs="Times New Roman"/>
                <w:b/>
                <w:bCs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szCs w:val="21"/>
              </w:rPr>
              <w:t>岗位名称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 w:cs="Times New Roman"/>
                <w:bCs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bCs/>
                <w:szCs w:val="21"/>
              </w:rPr>
              <w:t>文秘宣传岗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 w:cs="Times New Roman"/>
                <w:b/>
                <w:bCs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szCs w:val="21"/>
              </w:rPr>
              <w:t>需求人数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 w:cs="Times New Roman"/>
                <w:bCs/>
                <w:szCs w:val="21"/>
              </w:rPr>
            </w:pPr>
            <w:r>
              <w:rPr>
                <w:rFonts w:ascii="仿宋_GB2312" w:hAnsi="宋体" w:eastAsia="仿宋_GB2312" w:cs="Times New Roman"/>
                <w:bCs/>
                <w:szCs w:val="21"/>
              </w:rPr>
              <w:t>1</w:t>
            </w:r>
            <w:r>
              <w:rPr>
                <w:rFonts w:hint="eastAsia" w:ascii="仿宋_GB2312" w:hAnsi="宋体" w:eastAsia="仿宋_GB2312" w:cs="Times New Roman"/>
                <w:bCs/>
                <w:szCs w:val="21"/>
              </w:rPr>
              <w:t>人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 w:cs="Times New Roman"/>
                <w:b/>
                <w:bCs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szCs w:val="21"/>
              </w:rPr>
              <w:t>所属部门</w:t>
            </w:r>
          </w:p>
        </w:tc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 w:cs="Times New Roman"/>
                <w:bCs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bCs/>
                <w:szCs w:val="21"/>
              </w:rPr>
              <w:t>综合行政部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" w:hRule="atLeast"/>
        </w:trPr>
        <w:tc>
          <w:tcPr>
            <w:tcW w:w="847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 w:cs="Times New Roman"/>
                <w:b/>
                <w:bCs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szCs w:val="21"/>
              </w:rPr>
              <w:t>一、工作职责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</w:trPr>
        <w:tc>
          <w:tcPr>
            <w:tcW w:w="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>1</w:t>
            </w:r>
          </w:p>
        </w:tc>
        <w:tc>
          <w:tcPr>
            <w:tcW w:w="786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360" w:lineRule="auto"/>
              <w:rPr>
                <w:rFonts w:ascii="仿宋_GB2312" w:hAnsi="宋体" w:eastAsia="仿宋_GB2312" w:cs="Arial"/>
                <w:szCs w:val="21"/>
              </w:rPr>
            </w:pPr>
            <w:r>
              <w:rPr>
                <w:rFonts w:hint="eastAsia" w:ascii="仿宋_GB2312" w:hAnsi="宋体" w:eastAsia="仿宋_GB2312" w:cs="Arial"/>
                <w:szCs w:val="21"/>
              </w:rPr>
              <w:t>负责配合公司领导草拟公司层面的各类文件。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>2</w:t>
            </w:r>
          </w:p>
        </w:tc>
        <w:tc>
          <w:tcPr>
            <w:tcW w:w="786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360" w:lineRule="auto"/>
              <w:rPr>
                <w:rFonts w:ascii="仿宋_GB2312" w:hAnsi="宋体" w:eastAsia="仿宋_GB2312" w:cs="Arial"/>
                <w:szCs w:val="21"/>
              </w:rPr>
            </w:pPr>
            <w:r>
              <w:rPr>
                <w:rFonts w:hint="eastAsia" w:ascii="仿宋_GB2312" w:hAnsi="宋体" w:eastAsia="仿宋_GB2312" w:cs="Arial"/>
                <w:szCs w:val="21"/>
              </w:rPr>
              <w:t>负责领导交办事项及公司会议决议执行的督办和反馈。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>3</w:t>
            </w:r>
          </w:p>
        </w:tc>
        <w:tc>
          <w:tcPr>
            <w:tcW w:w="786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360" w:lineRule="auto"/>
              <w:rPr>
                <w:rFonts w:ascii="仿宋_GB2312" w:hAnsi="宋体" w:eastAsia="仿宋_GB2312" w:cs="Arial"/>
                <w:szCs w:val="21"/>
              </w:rPr>
            </w:pPr>
            <w:r>
              <w:rPr>
                <w:rFonts w:hint="eastAsia" w:ascii="仿宋_GB2312" w:hAnsi="宋体" w:eastAsia="仿宋_GB2312" w:cs="Arial"/>
                <w:szCs w:val="21"/>
              </w:rPr>
              <w:t>负责工作周报、月报的收集、汇总与报备。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 w:hRule="atLeast"/>
        </w:trPr>
        <w:tc>
          <w:tcPr>
            <w:tcW w:w="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>4</w:t>
            </w:r>
          </w:p>
        </w:tc>
        <w:tc>
          <w:tcPr>
            <w:tcW w:w="786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360" w:lineRule="auto"/>
              <w:rPr>
                <w:rFonts w:ascii="仿宋_GB2312" w:hAnsi="宋体" w:eastAsia="仿宋_GB2312" w:cs="Arial"/>
                <w:szCs w:val="21"/>
              </w:rPr>
            </w:pPr>
            <w:r>
              <w:rPr>
                <w:rFonts w:hint="eastAsia" w:ascii="仿宋_GB2312" w:hAnsi="宋体" w:eastAsia="仿宋_GB2312" w:cs="Arial"/>
                <w:szCs w:val="21"/>
              </w:rPr>
              <w:t>负责记录、收集、整理、更新公司宣传资料素材、大事记。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>5</w:t>
            </w:r>
          </w:p>
        </w:tc>
        <w:tc>
          <w:tcPr>
            <w:tcW w:w="786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360" w:lineRule="auto"/>
              <w:rPr>
                <w:rFonts w:ascii="仿宋_GB2312" w:hAnsi="宋体" w:eastAsia="仿宋_GB2312" w:cs="Arial"/>
                <w:szCs w:val="21"/>
              </w:rPr>
            </w:pPr>
            <w:r>
              <w:rPr>
                <w:rFonts w:hint="eastAsia" w:ascii="仿宋_GB2312" w:hAnsi="宋体" w:eastAsia="仿宋_GB2312" w:cs="Arial"/>
                <w:szCs w:val="21"/>
              </w:rPr>
              <w:t>负责公司内刊的发行，包括采编、校对、制作和发行工作。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>6</w:t>
            </w:r>
          </w:p>
        </w:tc>
        <w:tc>
          <w:tcPr>
            <w:tcW w:w="786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360" w:lineRule="auto"/>
              <w:rPr>
                <w:rFonts w:ascii="仿宋_GB2312" w:hAnsi="宋体" w:eastAsia="仿宋_GB2312" w:cs="Arial"/>
                <w:szCs w:val="21"/>
              </w:rPr>
            </w:pPr>
            <w:r>
              <w:rPr>
                <w:rFonts w:hint="eastAsia" w:ascii="仿宋_GB2312" w:hAnsi="宋体" w:eastAsia="仿宋_GB2312" w:cs="Arial"/>
                <w:szCs w:val="21"/>
              </w:rPr>
              <w:t>负责公司对外申报奖项、申请补助等事项的材料准备和报送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>7</w:t>
            </w:r>
          </w:p>
        </w:tc>
        <w:tc>
          <w:tcPr>
            <w:tcW w:w="786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360" w:lineRule="auto"/>
              <w:rPr>
                <w:rFonts w:ascii="仿宋_GB2312" w:hAnsi="宋体" w:eastAsia="仿宋_GB2312" w:cs="Arial"/>
                <w:szCs w:val="21"/>
              </w:rPr>
            </w:pPr>
            <w:r>
              <w:rPr>
                <w:rFonts w:hint="eastAsia" w:ascii="仿宋_GB2312" w:hAnsi="宋体" w:eastAsia="仿宋_GB2312" w:cs="Arial"/>
                <w:szCs w:val="21"/>
              </w:rPr>
              <w:t>负责</w:t>
            </w:r>
            <w:r>
              <w:rPr>
                <w:rFonts w:ascii="仿宋_GB2312" w:hAnsi="宋体" w:eastAsia="仿宋_GB2312" w:cs="Arial"/>
                <w:szCs w:val="21"/>
              </w:rPr>
              <w:t>公司日常收发文工作和文件流转工作。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8</w:t>
            </w:r>
          </w:p>
        </w:tc>
        <w:tc>
          <w:tcPr>
            <w:tcW w:w="786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360" w:lineRule="auto"/>
              <w:rPr>
                <w:rFonts w:ascii="仿宋_GB2312" w:hAnsi="宋体" w:eastAsia="仿宋_GB2312" w:cs="Arial"/>
                <w:szCs w:val="21"/>
              </w:rPr>
            </w:pPr>
            <w:r>
              <w:rPr>
                <w:rFonts w:hint="eastAsia" w:ascii="仿宋_GB2312" w:hAnsi="宋体" w:eastAsia="仿宋_GB2312" w:cs="Arial"/>
                <w:szCs w:val="21"/>
              </w:rPr>
              <w:t>负责上级</w:t>
            </w:r>
            <w:r>
              <w:rPr>
                <w:rFonts w:ascii="仿宋_GB2312" w:hAnsi="宋体" w:eastAsia="仿宋_GB2312" w:cs="Arial"/>
                <w:szCs w:val="21"/>
              </w:rPr>
              <w:t>领导</w:t>
            </w:r>
            <w:r>
              <w:rPr>
                <w:rFonts w:hint="eastAsia" w:ascii="仿宋_GB2312" w:hAnsi="宋体" w:eastAsia="仿宋_GB2312" w:cs="Arial"/>
                <w:szCs w:val="21"/>
              </w:rPr>
              <w:t>交办的其他工作。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" w:hRule="atLeast"/>
        </w:trPr>
        <w:tc>
          <w:tcPr>
            <w:tcW w:w="847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szCs w:val="21"/>
              </w:rPr>
              <w:t>二、任职资格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</w:trPr>
        <w:tc>
          <w:tcPr>
            <w:tcW w:w="847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>（一）教育程度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" w:hRule="atLeast"/>
        </w:trPr>
        <w:tc>
          <w:tcPr>
            <w:tcW w:w="15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>学历学位</w:t>
            </w: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>专业</w:t>
            </w:r>
          </w:p>
        </w:tc>
        <w:tc>
          <w:tcPr>
            <w:tcW w:w="688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>经济、金融、管理、农业、中文或其他相关专业全日制本科</w:t>
            </w:r>
            <w:r>
              <w:rPr>
                <w:rFonts w:ascii="仿宋_GB2312" w:hAnsi="宋体" w:eastAsia="仿宋_GB2312" w:cs="Times New Roman"/>
                <w:szCs w:val="21"/>
              </w:rPr>
              <w:t>及以上学历</w:t>
            </w:r>
            <w:r>
              <w:rPr>
                <w:rFonts w:hint="eastAsia" w:ascii="仿宋_GB2312" w:hAnsi="宋体" w:eastAsia="仿宋_GB2312" w:cs="Times New Roman"/>
                <w:szCs w:val="21"/>
              </w:rPr>
              <w:t>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" w:hRule="atLeast"/>
        </w:trPr>
        <w:tc>
          <w:tcPr>
            <w:tcW w:w="847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>（二）工作经验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15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>专业经验</w:t>
            </w:r>
          </w:p>
        </w:tc>
        <w:tc>
          <w:tcPr>
            <w:tcW w:w="688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3年及以上文秘、管理等相关工作经验。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5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>管理经验</w:t>
            </w:r>
          </w:p>
        </w:tc>
        <w:tc>
          <w:tcPr>
            <w:tcW w:w="688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无特别要求。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" w:hRule="atLeast"/>
        </w:trPr>
        <w:tc>
          <w:tcPr>
            <w:tcW w:w="15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>其他经验</w:t>
            </w:r>
          </w:p>
        </w:tc>
        <w:tc>
          <w:tcPr>
            <w:tcW w:w="688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无特别要求。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847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>（三）工作技能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15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Cs w:val="21"/>
              </w:rPr>
              <w:t>沟通和协调能力</w:t>
            </w:r>
          </w:p>
        </w:tc>
        <w:tc>
          <w:tcPr>
            <w:tcW w:w="688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仿宋_GB2312" w:hAnsi="宋体" w:eastAsia="仿宋_GB2312" w:cs="Times New Roman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Cs w:val="21"/>
              </w:rPr>
              <w:t>具有一定的沟通协调能力。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15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Cs w:val="21"/>
              </w:rPr>
              <w:t>技术能力</w:t>
            </w:r>
          </w:p>
        </w:tc>
        <w:tc>
          <w:tcPr>
            <w:tcW w:w="688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仿宋_GB2312" w:hAnsi="宋体" w:eastAsia="仿宋_GB2312" w:cs="Times New Roman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Cs w:val="21"/>
              </w:rPr>
              <w:t>有良好的逻辑思维能力和较强的书面表达能力，熟悉各类公文的写作；熟练使用各类办公室软件。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15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Cs w:val="21"/>
              </w:rPr>
              <w:t>管理能力</w:t>
            </w:r>
          </w:p>
        </w:tc>
        <w:tc>
          <w:tcPr>
            <w:tcW w:w="688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Cs w:val="21"/>
              </w:rPr>
              <w:t>具有一定项目管理能力。</w:t>
            </w:r>
          </w:p>
        </w:tc>
      </w:tr>
    </w:tbl>
    <w:p/>
    <w:p>
      <w:pPr>
        <w:widowControl/>
        <w:jc w:val="left"/>
      </w:pPr>
      <w:r>
        <w:br w:type="page"/>
      </w:r>
    </w:p>
    <w:tbl>
      <w:tblPr>
        <w:tblStyle w:val="22"/>
        <w:tblW w:w="8471" w:type="dxa"/>
        <w:tblInd w:w="-17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5"/>
        <w:gridCol w:w="983"/>
        <w:gridCol w:w="1559"/>
        <w:gridCol w:w="1134"/>
        <w:gridCol w:w="1134"/>
        <w:gridCol w:w="1559"/>
        <w:gridCol w:w="1497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" w:hRule="atLeast"/>
        </w:trPr>
        <w:tc>
          <w:tcPr>
            <w:tcW w:w="15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 w:cs="Times New Roman"/>
                <w:b/>
                <w:bCs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szCs w:val="21"/>
              </w:rPr>
              <w:t>岗位名称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 w:cs="Times New Roman"/>
                <w:bCs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bCs/>
                <w:szCs w:val="21"/>
              </w:rPr>
              <w:t>人力资源管理岗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 w:cs="Times New Roman"/>
                <w:b/>
                <w:bCs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szCs w:val="21"/>
              </w:rPr>
              <w:t>需求人数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 w:cs="Times New Roman"/>
                <w:bCs/>
                <w:szCs w:val="21"/>
              </w:rPr>
            </w:pPr>
            <w:r>
              <w:rPr>
                <w:rFonts w:ascii="仿宋_GB2312" w:hAnsi="宋体" w:eastAsia="仿宋_GB2312" w:cs="Times New Roman"/>
                <w:bCs/>
                <w:szCs w:val="21"/>
              </w:rPr>
              <w:t>1</w:t>
            </w:r>
            <w:r>
              <w:rPr>
                <w:rFonts w:hint="eastAsia" w:ascii="仿宋_GB2312" w:hAnsi="宋体" w:eastAsia="仿宋_GB2312" w:cs="Times New Roman"/>
                <w:bCs/>
                <w:szCs w:val="21"/>
              </w:rPr>
              <w:t>人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 w:cs="Times New Roman"/>
                <w:b/>
                <w:bCs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szCs w:val="21"/>
              </w:rPr>
              <w:t>所属部门</w:t>
            </w:r>
          </w:p>
        </w:tc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 w:cs="Times New Roman"/>
                <w:bCs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bCs/>
                <w:szCs w:val="21"/>
              </w:rPr>
              <w:t>综合行政部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" w:hRule="atLeast"/>
        </w:trPr>
        <w:tc>
          <w:tcPr>
            <w:tcW w:w="847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 w:cs="Times New Roman"/>
                <w:b/>
                <w:bCs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szCs w:val="21"/>
              </w:rPr>
              <w:t>一、工作职责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</w:trPr>
        <w:tc>
          <w:tcPr>
            <w:tcW w:w="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>1</w:t>
            </w:r>
          </w:p>
        </w:tc>
        <w:tc>
          <w:tcPr>
            <w:tcW w:w="786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360" w:lineRule="auto"/>
              <w:rPr>
                <w:rFonts w:ascii="仿宋_GB2312" w:hAnsi="宋体" w:eastAsia="仿宋_GB2312" w:cs="Arial"/>
                <w:szCs w:val="21"/>
              </w:rPr>
            </w:pPr>
            <w:r>
              <w:rPr>
                <w:rFonts w:hint="eastAsia" w:ascii="仿宋_GB2312" w:hAnsi="宋体" w:eastAsia="仿宋_GB2312" w:cs="Arial"/>
                <w:szCs w:val="21"/>
              </w:rPr>
              <w:t>负责起草、完善公司人力资源类制度流程。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>2</w:t>
            </w:r>
          </w:p>
        </w:tc>
        <w:tc>
          <w:tcPr>
            <w:tcW w:w="786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360" w:lineRule="auto"/>
              <w:rPr>
                <w:rFonts w:ascii="仿宋_GB2312" w:hAnsi="宋体" w:eastAsia="仿宋_GB2312" w:cs="Arial"/>
                <w:szCs w:val="21"/>
              </w:rPr>
            </w:pPr>
            <w:r>
              <w:rPr>
                <w:rFonts w:hint="eastAsia" w:ascii="仿宋_GB2312" w:hAnsi="宋体" w:eastAsia="仿宋_GB2312" w:cs="Arial"/>
                <w:szCs w:val="21"/>
              </w:rPr>
              <w:t>负责公司各部门和岗位的职责说明书的设计与优化。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>3</w:t>
            </w:r>
          </w:p>
        </w:tc>
        <w:tc>
          <w:tcPr>
            <w:tcW w:w="786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360" w:lineRule="auto"/>
              <w:rPr>
                <w:rFonts w:ascii="仿宋_GB2312" w:hAnsi="宋体" w:eastAsia="仿宋_GB2312" w:cs="Arial"/>
                <w:szCs w:val="21"/>
              </w:rPr>
            </w:pPr>
            <w:r>
              <w:rPr>
                <w:rFonts w:hint="eastAsia" w:ascii="仿宋_GB2312" w:hAnsi="宋体" w:eastAsia="仿宋_GB2312" w:cs="Arial"/>
                <w:szCs w:val="21"/>
              </w:rPr>
              <w:t>负责草拟员工能力成长计划，组织实施。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 w:hRule="atLeast"/>
        </w:trPr>
        <w:tc>
          <w:tcPr>
            <w:tcW w:w="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>4</w:t>
            </w:r>
          </w:p>
        </w:tc>
        <w:tc>
          <w:tcPr>
            <w:tcW w:w="786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360" w:lineRule="auto"/>
              <w:rPr>
                <w:rFonts w:ascii="仿宋_GB2312" w:hAnsi="宋体" w:eastAsia="仿宋_GB2312" w:cs="Arial"/>
                <w:szCs w:val="21"/>
              </w:rPr>
            </w:pPr>
            <w:r>
              <w:rPr>
                <w:rFonts w:hint="eastAsia" w:ascii="仿宋_GB2312" w:hAnsi="宋体" w:eastAsia="仿宋_GB2312" w:cs="Arial"/>
                <w:szCs w:val="21"/>
              </w:rPr>
              <w:t>负责制定公司的培训计划，并实施。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>5</w:t>
            </w:r>
          </w:p>
        </w:tc>
        <w:tc>
          <w:tcPr>
            <w:tcW w:w="786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仿宋_GB2312" w:hAnsi="宋体" w:eastAsia="仿宋_GB2312" w:cs="Arial"/>
                <w:szCs w:val="21"/>
              </w:rPr>
            </w:pPr>
            <w:r>
              <w:rPr>
                <w:rFonts w:hint="eastAsia" w:ascii="仿宋_GB2312" w:hAnsi="宋体" w:eastAsia="仿宋_GB2312" w:cs="Arial"/>
                <w:szCs w:val="21"/>
              </w:rPr>
              <w:t>负责薪酬福利等费用的核算与发放。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>6</w:t>
            </w:r>
          </w:p>
        </w:tc>
        <w:tc>
          <w:tcPr>
            <w:tcW w:w="786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仿宋_GB2312" w:hAnsi="宋体" w:eastAsia="仿宋_GB2312" w:cs="Arial"/>
                <w:szCs w:val="21"/>
              </w:rPr>
            </w:pPr>
            <w:r>
              <w:rPr>
                <w:rFonts w:hint="eastAsia" w:ascii="仿宋_GB2312" w:hAnsi="宋体" w:eastAsia="仿宋_GB2312" w:cs="Arial"/>
                <w:szCs w:val="21"/>
              </w:rPr>
              <w:t>负责员工法定福利保险的办理和日常管理。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>7</w:t>
            </w:r>
          </w:p>
        </w:tc>
        <w:tc>
          <w:tcPr>
            <w:tcW w:w="786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仿宋_GB2312" w:hAnsi="宋体" w:eastAsia="仿宋_GB2312" w:cs="Arial"/>
                <w:szCs w:val="21"/>
              </w:rPr>
            </w:pPr>
            <w:r>
              <w:rPr>
                <w:rFonts w:hint="eastAsia" w:ascii="仿宋_GB2312" w:hAnsi="宋体" w:eastAsia="仿宋_GB2312" w:cs="Arial"/>
                <w:szCs w:val="21"/>
              </w:rPr>
              <w:t>负责员工劳动合同的管理。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8</w:t>
            </w:r>
          </w:p>
        </w:tc>
        <w:tc>
          <w:tcPr>
            <w:tcW w:w="786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仿宋_GB2312" w:hAnsi="宋体" w:eastAsia="仿宋_GB2312" w:cs="Arial"/>
                <w:szCs w:val="21"/>
              </w:rPr>
            </w:pPr>
            <w:r>
              <w:rPr>
                <w:rFonts w:hint="eastAsia" w:ascii="仿宋_GB2312" w:hAnsi="宋体" w:eastAsia="仿宋_GB2312" w:cs="Arial"/>
                <w:szCs w:val="21"/>
              </w:rPr>
              <w:t>负责员工档案的建立和维护。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9</w:t>
            </w:r>
          </w:p>
        </w:tc>
        <w:tc>
          <w:tcPr>
            <w:tcW w:w="786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仿宋_GB2312" w:hAnsi="宋体" w:eastAsia="仿宋_GB2312" w:cs="Arial"/>
                <w:szCs w:val="21"/>
              </w:rPr>
            </w:pPr>
            <w:r>
              <w:rPr>
                <w:rFonts w:hint="eastAsia" w:ascii="仿宋_GB2312" w:hAnsi="宋体" w:eastAsia="仿宋_GB2312" w:cs="Arial"/>
                <w:szCs w:val="21"/>
              </w:rPr>
              <w:t>负责员工入职、转正、调岗、调薪、晋升、辞退、离职等人事变动手续的办理。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" w:hRule="atLeast"/>
        </w:trPr>
        <w:tc>
          <w:tcPr>
            <w:tcW w:w="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10</w:t>
            </w:r>
          </w:p>
        </w:tc>
        <w:tc>
          <w:tcPr>
            <w:tcW w:w="786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仿宋_GB2312" w:hAnsi="宋体" w:eastAsia="仿宋_GB2312" w:cs="Arial"/>
                <w:szCs w:val="21"/>
              </w:rPr>
            </w:pPr>
            <w:r>
              <w:rPr>
                <w:rFonts w:hint="eastAsia" w:ascii="仿宋_GB2312" w:hAnsi="宋体" w:eastAsia="仿宋_GB2312" w:cs="Arial"/>
                <w:szCs w:val="21"/>
              </w:rPr>
              <w:t>负责考勤登记，汇总和统计月度考勤报表。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" w:hRule="atLeast"/>
        </w:trPr>
        <w:tc>
          <w:tcPr>
            <w:tcW w:w="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11</w:t>
            </w:r>
          </w:p>
        </w:tc>
        <w:tc>
          <w:tcPr>
            <w:tcW w:w="786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360" w:lineRule="auto"/>
              <w:rPr>
                <w:rFonts w:ascii="仿宋_GB2312" w:hAnsi="宋体" w:eastAsia="仿宋_GB2312" w:cs="Arial"/>
                <w:szCs w:val="21"/>
              </w:rPr>
            </w:pPr>
            <w:r>
              <w:rPr>
                <w:rFonts w:hint="eastAsia" w:ascii="仿宋_GB2312" w:hAnsi="宋体" w:eastAsia="仿宋_GB2312" w:cs="Arial"/>
                <w:szCs w:val="21"/>
              </w:rPr>
              <w:t>负责上级领导交办的其他工作。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" w:hRule="atLeast"/>
        </w:trPr>
        <w:tc>
          <w:tcPr>
            <w:tcW w:w="847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szCs w:val="21"/>
              </w:rPr>
              <w:t>二、任职资格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</w:trPr>
        <w:tc>
          <w:tcPr>
            <w:tcW w:w="847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>（一）教育程度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" w:hRule="atLeast"/>
        </w:trPr>
        <w:tc>
          <w:tcPr>
            <w:tcW w:w="15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>学历学位</w:t>
            </w: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>专业</w:t>
            </w:r>
          </w:p>
        </w:tc>
        <w:tc>
          <w:tcPr>
            <w:tcW w:w="688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>人力</w:t>
            </w:r>
            <w:r>
              <w:rPr>
                <w:rFonts w:ascii="仿宋_GB2312" w:hAnsi="宋体" w:eastAsia="仿宋_GB2312" w:cs="Times New Roman"/>
                <w:szCs w:val="21"/>
              </w:rPr>
              <w:t>资源、管理等</w:t>
            </w:r>
            <w:r>
              <w:rPr>
                <w:rFonts w:hint="eastAsia" w:ascii="仿宋_GB2312" w:hAnsi="宋体" w:eastAsia="仿宋_GB2312" w:cs="Times New Roman"/>
                <w:szCs w:val="21"/>
              </w:rPr>
              <w:t>相关专业全日制本科</w:t>
            </w:r>
            <w:r>
              <w:rPr>
                <w:rFonts w:ascii="仿宋_GB2312" w:hAnsi="宋体" w:eastAsia="仿宋_GB2312" w:cs="Times New Roman"/>
                <w:szCs w:val="21"/>
              </w:rPr>
              <w:t>及以上学历。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" w:hRule="atLeast"/>
        </w:trPr>
        <w:tc>
          <w:tcPr>
            <w:tcW w:w="847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>（二）工作经验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15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>专业经验</w:t>
            </w:r>
          </w:p>
        </w:tc>
        <w:tc>
          <w:tcPr>
            <w:tcW w:w="688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仿宋_GB2312" w:hAnsi="宋体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>3年以上人力</w:t>
            </w:r>
            <w:r>
              <w:rPr>
                <w:rFonts w:ascii="仿宋_GB2312" w:hAnsi="宋体" w:eastAsia="仿宋_GB2312" w:cs="Times New Roman"/>
                <w:szCs w:val="21"/>
              </w:rPr>
              <w:t>资源</w:t>
            </w:r>
            <w:r>
              <w:rPr>
                <w:rFonts w:hint="eastAsia" w:ascii="仿宋_GB2312" w:hAnsi="宋体" w:eastAsia="仿宋_GB2312" w:cs="Times New Roman"/>
                <w:szCs w:val="21"/>
              </w:rPr>
              <w:t>相关工作经验。</w:t>
            </w:r>
            <w:r>
              <w:rPr>
                <w:rFonts w:ascii="仿宋_GB2312" w:hAnsi="宋体" w:eastAsia="仿宋_GB2312" w:cs="Times New Roman"/>
                <w:szCs w:val="21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5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>管理经验</w:t>
            </w:r>
          </w:p>
        </w:tc>
        <w:tc>
          <w:tcPr>
            <w:tcW w:w="688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仿宋_GB2312" w:hAnsi="宋体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>无</w:t>
            </w:r>
            <w:r>
              <w:rPr>
                <w:rFonts w:ascii="仿宋_GB2312" w:hAnsi="宋体" w:eastAsia="仿宋_GB2312" w:cs="Times New Roman"/>
                <w:szCs w:val="21"/>
              </w:rPr>
              <w:t>特别要求</w:t>
            </w:r>
            <w:r>
              <w:rPr>
                <w:rFonts w:hint="eastAsia" w:ascii="仿宋_GB2312" w:hAnsi="宋体" w:eastAsia="仿宋_GB2312" w:cs="Times New Roman"/>
                <w:szCs w:val="21"/>
              </w:rPr>
              <w:t>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" w:hRule="atLeast"/>
        </w:trPr>
        <w:tc>
          <w:tcPr>
            <w:tcW w:w="15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>其他经验</w:t>
            </w:r>
          </w:p>
        </w:tc>
        <w:tc>
          <w:tcPr>
            <w:tcW w:w="688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仿宋_GB2312" w:hAnsi="宋体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>无</w:t>
            </w:r>
            <w:r>
              <w:rPr>
                <w:rFonts w:ascii="仿宋_GB2312" w:hAnsi="宋体" w:eastAsia="仿宋_GB2312" w:cs="Times New Roman"/>
                <w:szCs w:val="21"/>
              </w:rPr>
              <w:t>特别要求</w:t>
            </w:r>
            <w:r>
              <w:rPr>
                <w:rFonts w:hint="eastAsia" w:ascii="仿宋_GB2312" w:hAnsi="宋体" w:eastAsia="仿宋_GB2312" w:cs="Times New Roman"/>
                <w:szCs w:val="21"/>
              </w:rPr>
              <w:t>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847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>（三）工作技能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15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Cs w:val="21"/>
              </w:rPr>
              <w:t>沟通和协调能力</w:t>
            </w:r>
          </w:p>
        </w:tc>
        <w:tc>
          <w:tcPr>
            <w:tcW w:w="688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仿宋_GB2312" w:hAnsi="宋体" w:eastAsia="仿宋_GB2312" w:cs="Times New Roman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Cs w:val="21"/>
              </w:rPr>
              <w:t>具有较强沟通</w:t>
            </w:r>
            <w:r>
              <w:rPr>
                <w:rFonts w:ascii="仿宋_GB2312" w:hAnsi="宋体" w:eastAsia="仿宋_GB2312" w:cs="Times New Roman"/>
                <w:color w:val="000000"/>
                <w:szCs w:val="21"/>
              </w:rPr>
              <w:t>协调能力</w:t>
            </w:r>
            <w:r>
              <w:rPr>
                <w:rFonts w:hint="eastAsia" w:ascii="仿宋_GB2312" w:hAnsi="宋体" w:eastAsia="仿宋_GB2312" w:cs="Times New Roman"/>
                <w:color w:val="000000"/>
                <w:szCs w:val="21"/>
              </w:rPr>
              <w:t>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15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Cs w:val="21"/>
              </w:rPr>
              <w:t>技术能力</w:t>
            </w:r>
          </w:p>
        </w:tc>
        <w:tc>
          <w:tcPr>
            <w:tcW w:w="688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仿宋_GB2312" w:hAnsi="宋体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>了解</w:t>
            </w:r>
            <w:r>
              <w:rPr>
                <w:rFonts w:ascii="仿宋_GB2312" w:hAnsi="宋体" w:eastAsia="仿宋_GB2312" w:cs="Times New Roman"/>
                <w:szCs w:val="21"/>
              </w:rPr>
              <w:t>人力资源管理各模块知识，熟练使用各类办公室软件</w:t>
            </w:r>
            <w:r>
              <w:rPr>
                <w:rFonts w:hint="eastAsia" w:ascii="仿宋_GB2312" w:hAnsi="宋体" w:eastAsia="仿宋_GB2312" w:cs="Times New Roman"/>
                <w:szCs w:val="21"/>
              </w:rPr>
              <w:t>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15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Cs w:val="21"/>
              </w:rPr>
              <w:t>管理能力</w:t>
            </w:r>
          </w:p>
        </w:tc>
        <w:tc>
          <w:tcPr>
            <w:tcW w:w="688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仿宋_GB2312" w:hAnsi="宋体" w:eastAsia="仿宋_GB2312" w:cs="Times New Roman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Cs w:val="21"/>
              </w:rPr>
              <w:t>具有</w:t>
            </w:r>
            <w:r>
              <w:rPr>
                <w:rFonts w:ascii="仿宋_GB2312" w:hAnsi="宋体" w:eastAsia="仿宋_GB2312" w:cs="Times New Roman"/>
                <w:color w:val="000000"/>
                <w:szCs w:val="21"/>
              </w:rPr>
              <w:t>一定的项目管理能力。</w:t>
            </w:r>
          </w:p>
        </w:tc>
      </w:tr>
    </w:tbl>
    <w:p>
      <w:pPr>
        <w:widowControl/>
        <w:jc w:val="left"/>
      </w:pPr>
    </w:p>
    <w:p>
      <w:pPr>
        <w:widowControl/>
        <w:jc w:val="left"/>
      </w:pPr>
      <w:r>
        <w:br w:type="page"/>
      </w:r>
    </w:p>
    <w:p>
      <w:pPr>
        <w:widowControl/>
        <w:jc w:val="left"/>
      </w:pPr>
    </w:p>
    <w:tbl>
      <w:tblPr>
        <w:tblStyle w:val="22"/>
        <w:tblW w:w="8471" w:type="dxa"/>
        <w:tblInd w:w="-17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5"/>
        <w:gridCol w:w="983"/>
        <w:gridCol w:w="1276"/>
        <w:gridCol w:w="1417"/>
        <w:gridCol w:w="1134"/>
        <w:gridCol w:w="1559"/>
        <w:gridCol w:w="1497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" w:hRule="atLeast"/>
        </w:trPr>
        <w:tc>
          <w:tcPr>
            <w:tcW w:w="15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 w:cs="Times New Roman"/>
                <w:b/>
                <w:bCs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szCs w:val="21"/>
              </w:rPr>
              <w:t>岗位名称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 w:cs="Times New Roman"/>
                <w:bCs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>行政后勤岗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 w:cs="Times New Roman"/>
                <w:b/>
                <w:bCs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szCs w:val="21"/>
              </w:rPr>
              <w:t>需求人数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 w:cs="Times New Roman"/>
                <w:bCs/>
                <w:szCs w:val="21"/>
              </w:rPr>
            </w:pPr>
            <w:r>
              <w:rPr>
                <w:rFonts w:ascii="仿宋_GB2312" w:hAnsi="宋体" w:eastAsia="仿宋_GB2312" w:cs="Times New Roman"/>
                <w:bCs/>
                <w:szCs w:val="21"/>
              </w:rPr>
              <w:t>1</w:t>
            </w:r>
            <w:r>
              <w:rPr>
                <w:rFonts w:hint="eastAsia" w:ascii="仿宋_GB2312" w:hAnsi="宋体" w:eastAsia="仿宋_GB2312" w:cs="Times New Roman"/>
                <w:bCs/>
                <w:szCs w:val="21"/>
              </w:rPr>
              <w:t>人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 w:cs="Times New Roman"/>
                <w:b/>
                <w:bCs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szCs w:val="21"/>
              </w:rPr>
              <w:t>所属部门</w:t>
            </w:r>
          </w:p>
        </w:tc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 w:cs="Times New Roman"/>
                <w:bCs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bCs/>
                <w:szCs w:val="21"/>
              </w:rPr>
              <w:t>综合行政部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" w:hRule="atLeast"/>
        </w:trPr>
        <w:tc>
          <w:tcPr>
            <w:tcW w:w="847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 w:cs="Times New Roman"/>
                <w:b/>
                <w:bCs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szCs w:val="21"/>
              </w:rPr>
              <w:t>一、工作职责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</w:trPr>
        <w:tc>
          <w:tcPr>
            <w:tcW w:w="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>1</w:t>
            </w:r>
          </w:p>
        </w:tc>
        <w:tc>
          <w:tcPr>
            <w:tcW w:w="786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360" w:lineRule="auto"/>
              <w:rPr>
                <w:rFonts w:ascii="仿宋_GB2312" w:hAnsi="宋体" w:eastAsia="仿宋_GB2312" w:cs="Arial"/>
                <w:szCs w:val="21"/>
              </w:rPr>
            </w:pPr>
            <w:r>
              <w:rPr>
                <w:rFonts w:hint="eastAsia" w:ascii="仿宋_GB2312" w:hAnsi="宋体" w:eastAsia="仿宋_GB2312" w:cs="Arial"/>
                <w:szCs w:val="21"/>
              </w:rPr>
              <w:t>负责起草、完善公司行政管理制度流程。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>2</w:t>
            </w:r>
          </w:p>
        </w:tc>
        <w:tc>
          <w:tcPr>
            <w:tcW w:w="786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360" w:lineRule="auto"/>
              <w:rPr>
                <w:rFonts w:ascii="仿宋_GB2312" w:hAnsi="宋体" w:eastAsia="仿宋_GB2312" w:cs="Arial"/>
                <w:szCs w:val="21"/>
              </w:rPr>
            </w:pPr>
            <w:r>
              <w:rPr>
                <w:rFonts w:hint="eastAsia" w:ascii="仿宋_GB2312" w:hAnsi="宋体" w:eastAsia="仿宋_GB2312" w:cs="Arial"/>
                <w:szCs w:val="21"/>
              </w:rPr>
              <w:t>落实办公用品的采购、建档及领用登记、监督。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>3</w:t>
            </w:r>
          </w:p>
        </w:tc>
        <w:tc>
          <w:tcPr>
            <w:tcW w:w="786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360" w:lineRule="auto"/>
              <w:rPr>
                <w:rFonts w:ascii="仿宋_GB2312" w:hAnsi="宋体" w:eastAsia="仿宋_GB2312" w:cs="Arial"/>
                <w:szCs w:val="21"/>
              </w:rPr>
            </w:pPr>
            <w:r>
              <w:rPr>
                <w:rFonts w:hint="eastAsia" w:ascii="仿宋_GB2312" w:hAnsi="宋体" w:eastAsia="仿宋_GB2312" w:cs="Arial"/>
                <w:szCs w:val="21"/>
              </w:rPr>
              <w:t>负责公司印章及重要证照的保管及使用监督工作。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 w:hRule="atLeast"/>
        </w:trPr>
        <w:tc>
          <w:tcPr>
            <w:tcW w:w="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>4</w:t>
            </w:r>
          </w:p>
        </w:tc>
        <w:tc>
          <w:tcPr>
            <w:tcW w:w="786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仿宋_GB2312" w:hAnsi="宋体" w:eastAsia="仿宋_GB2312" w:cs="Arial"/>
                <w:szCs w:val="21"/>
              </w:rPr>
            </w:pPr>
            <w:r>
              <w:rPr>
                <w:rFonts w:hint="eastAsia" w:ascii="仿宋_GB2312" w:hAnsi="宋体" w:eastAsia="仿宋_GB2312" w:cs="Arial"/>
                <w:szCs w:val="21"/>
              </w:rPr>
              <w:t>负责公司收发文工作。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>5</w:t>
            </w:r>
          </w:p>
        </w:tc>
        <w:tc>
          <w:tcPr>
            <w:tcW w:w="786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仿宋_GB2312" w:hAnsi="宋体" w:eastAsia="仿宋_GB2312" w:cs="Arial"/>
                <w:szCs w:val="21"/>
              </w:rPr>
            </w:pPr>
            <w:r>
              <w:rPr>
                <w:rFonts w:hint="eastAsia" w:ascii="仿宋_GB2312" w:hAnsi="宋体" w:eastAsia="仿宋_GB2312" w:cs="Arial"/>
                <w:szCs w:val="21"/>
              </w:rPr>
              <w:t>上级领导</w:t>
            </w:r>
            <w:r>
              <w:rPr>
                <w:rFonts w:ascii="仿宋_GB2312" w:hAnsi="宋体" w:eastAsia="仿宋_GB2312" w:cs="Arial"/>
                <w:szCs w:val="21"/>
              </w:rPr>
              <w:t>交办的其他</w:t>
            </w:r>
            <w:r>
              <w:rPr>
                <w:rFonts w:hint="eastAsia" w:ascii="仿宋_GB2312" w:hAnsi="宋体" w:eastAsia="仿宋_GB2312" w:cs="Arial"/>
                <w:szCs w:val="21"/>
              </w:rPr>
              <w:t>事项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" w:hRule="atLeast"/>
        </w:trPr>
        <w:tc>
          <w:tcPr>
            <w:tcW w:w="847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szCs w:val="21"/>
              </w:rPr>
              <w:t>二、任职资格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</w:trPr>
        <w:tc>
          <w:tcPr>
            <w:tcW w:w="847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>（一）教育程度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" w:hRule="atLeast"/>
        </w:trPr>
        <w:tc>
          <w:tcPr>
            <w:tcW w:w="15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>学历学位</w:t>
            </w: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>专业</w:t>
            </w:r>
          </w:p>
        </w:tc>
        <w:tc>
          <w:tcPr>
            <w:tcW w:w="688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仿宋_GB2312" w:hAnsi="宋体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>行政</w:t>
            </w:r>
            <w:r>
              <w:rPr>
                <w:rFonts w:ascii="仿宋_GB2312" w:hAnsi="宋体" w:eastAsia="仿宋_GB2312" w:cs="Times New Roman"/>
                <w:szCs w:val="21"/>
              </w:rPr>
              <w:t>管理、</w:t>
            </w:r>
            <w:r>
              <w:rPr>
                <w:rFonts w:hint="eastAsia" w:ascii="仿宋_GB2312" w:hAnsi="宋体" w:eastAsia="仿宋_GB2312" w:cs="Times New Roman"/>
                <w:szCs w:val="21"/>
              </w:rPr>
              <w:t>农业</w:t>
            </w:r>
            <w:r>
              <w:rPr>
                <w:rFonts w:ascii="仿宋_GB2312" w:hAnsi="宋体" w:eastAsia="仿宋_GB2312" w:cs="Times New Roman"/>
                <w:szCs w:val="21"/>
              </w:rPr>
              <w:t>等</w:t>
            </w:r>
            <w:r>
              <w:rPr>
                <w:rFonts w:hint="eastAsia" w:ascii="仿宋_GB2312" w:hAnsi="宋体" w:eastAsia="仿宋_GB2312" w:cs="Times New Roman"/>
                <w:szCs w:val="21"/>
              </w:rPr>
              <w:t>相关专业本科</w:t>
            </w:r>
            <w:r>
              <w:rPr>
                <w:rFonts w:ascii="仿宋_GB2312" w:hAnsi="宋体" w:eastAsia="仿宋_GB2312" w:cs="Times New Roman"/>
                <w:szCs w:val="21"/>
              </w:rPr>
              <w:t>及以上学历。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" w:hRule="atLeast"/>
        </w:trPr>
        <w:tc>
          <w:tcPr>
            <w:tcW w:w="847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>（二）工作经验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15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>专业经验</w:t>
            </w:r>
          </w:p>
        </w:tc>
        <w:tc>
          <w:tcPr>
            <w:tcW w:w="688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仿宋_GB2312" w:hAnsi="宋体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>无特别</w:t>
            </w:r>
            <w:r>
              <w:rPr>
                <w:rFonts w:ascii="仿宋_GB2312" w:hAnsi="宋体" w:eastAsia="仿宋_GB2312" w:cs="Times New Roman"/>
                <w:szCs w:val="21"/>
              </w:rPr>
              <w:t>要求。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5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>管理经验</w:t>
            </w:r>
          </w:p>
        </w:tc>
        <w:tc>
          <w:tcPr>
            <w:tcW w:w="688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仿宋_GB2312" w:hAnsi="宋体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>无特别</w:t>
            </w:r>
            <w:r>
              <w:rPr>
                <w:rFonts w:ascii="仿宋_GB2312" w:hAnsi="宋体" w:eastAsia="仿宋_GB2312" w:cs="Times New Roman"/>
                <w:szCs w:val="21"/>
              </w:rPr>
              <w:t>要求。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" w:hRule="atLeast"/>
        </w:trPr>
        <w:tc>
          <w:tcPr>
            <w:tcW w:w="15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>其他经验</w:t>
            </w:r>
          </w:p>
        </w:tc>
        <w:tc>
          <w:tcPr>
            <w:tcW w:w="688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仿宋_GB2312" w:hAnsi="宋体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>无特别</w:t>
            </w:r>
            <w:r>
              <w:rPr>
                <w:rFonts w:ascii="仿宋_GB2312" w:hAnsi="宋体" w:eastAsia="仿宋_GB2312" w:cs="Times New Roman"/>
                <w:szCs w:val="21"/>
              </w:rPr>
              <w:t>要求。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847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>（三）工作技能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15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Cs w:val="21"/>
              </w:rPr>
              <w:t>沟通和协调能力</w:t>
            </w:r>
          </w:p>
        </w:tc>
        <w:tc>
          <w:tcPr>
            <w:tcW w:w="688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仿宋_GB2312" w:hAnsi="宋体" w:eastAsia="仿宋_GB2312" w:cs="Times New Roman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Cs w:val="21"/>
              </w:rPr>
              <w:t>具有一定的沟通</w:t>
            </w:r>
            <w:r>
              <w:rPr>
                <w:rFonts w:ascii="仿宋_GB2312" w:hAnsi="宋体" w:eastAsia="仿宋_GB2312" w:cs="Times New Roman"/>
                <w:color w:val="000000"/>
                <w:szCs w:val="21"/>
              </w:rPr>
              <w:t>协调能力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15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Cs w:val="21"/>
              </w:rPr>
              <w:t>技术能力</w:t>
            </w:r>
          </w:p>
        </w:tc>
        <w:tc>
          <w:tcPr>
            <w:tcW w:w="688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仿宋_GB2312" w:hAnsi="宋体" w:eastAsia="仿宋_GB2312" w:cs="Times New Roman"/>
                <w:szCs w:val="21"/>
              </w:rPr>
            </w:pPr>
            <w:r>
              <w:rPr>
                <w:rFonts w:ascii="仿宋_GB2312" w:hAnsi="宋体" w:eastAsia="仿宋_GB2312" w:cs="Times New Roman"/>
                <w:szCs w:val="21"/>
              </w:rPr>
              <w:t>熟练使用各类办公室软件</w:t>
            </w:r>
            <w:r>
              <w:rPr>
                <w:rFonts w:hint="eastAsia" w:ascii="仿宋_GB2312" w:hAnsi="宋体" w:eastAsia="仿宋_GB2312" w:cs="Times New Roman"/>
                <w:szCs w:val="21"/>
              </w:rPr>
              <w:t>，</w:t>
            </w:r>
            <w:r>
              <w:rPr>
                <w:rFonts w:ascii="仿宋_GB2312" w:hAnsi="宋体" w:eastAsia="仿宋_GB2312" w:cs="Times New Roman"/>
                <w:szCs w:val="21"/>
              </w:rPr>
              <w:t>掌握</w:t>
            </w:r>
            <w:r>
              <w:rPr>
                <w:rFonts w:hint="eastAsia" w:ascii="仿宋_GB2312" w:hAnsi="宋体" w:eastAsia="仿宋_GB2312" w:cs="Times New Roman"/>
                <w:szCs w:val="21"/>
              </w:rPr>
              <w:t>商务</w:t>
            </w:r>
            <w:r>
              <w:rPr>
                <w:rFonts w:ascii="仿宋_GB2312" w:hAnsi="宋体" w:eastAsia="仿宋_GB2312" w:cs="Times New Roman"/>
                <w:szCs w:val="21"/>
              </w:rPr>
              <w:t>接待</w:t>
            </w:r>
            <w:r>
              <w:rPr>
                <w:rFonts w:hint="eastAsia" w:ascii="仿宋_GB2312" w:hAnsi="宋体" w:eastAsia="仿宋_GB2312" w:cs="Times New Roman"/>
                <w:szCs w:val="21"/>
              </w:rPr>
              <w:t>礼仪。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15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Cs w:val="21"/>
              </w:rPr>
              <w:t>管理能力</w:t>
            </w:r>
          </w:p>
        </w:tc>
        <w:tc>
          <w:tcPr>
            <w:tcW w:w="688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仿宋_GB2312" w:hAnsi="宋体" w:eastAsia="仿宋_GB2312" w:cs="Times New Roman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Cs w:val="21"/>
              </w:rPr>
              <w:t>具有一定</w:t>
            </w:r>
            <w:r>
              <w:rPr>
                <w:rFonts w:ascii="仿宋_GB2312" w:hAnsi="宋体" w:eastAsia="仿宋_GB2312" w:cs="Times New Roman"/>
                <w:color w:val="000000"/>
                <w:szCs w:val="21"/>
              </w:rPr>
              <w:t>的项目管理能力。</w:t>
            </w:r>
          </w:p>
        </w:tc>
      </w:tr>
    </w:tbl>
    <w:p>
      <w:pPr>
        <w:widowControl/>
        <w:jc w:val="left"/>
      </w:pPr>
    </w:p>
    <w:p>
      <w:pPr>
        <w:widowControl/>
        <w:jc w:val="left"/>
      </w:pPr>
      <w:r>
        <w:br w:type="page"/>
      </w:r>
    </w:p>
    <w:p>
      <w:pPr>
        <w:widowControl/>
        <w:jc w:val="left"/>
        <w:rPr>
          <w:rFonts w:hint="eastAsia"/>
        </w:rPr>
      </w:pPr>
    </w:p>
    <w:tbl>
      <w:tblPr>
        <w:tblStyle w:val="22"/>
        <w:tblW w:w="8471" w:type="dxa"/>
        <w:tblInd w:w="-17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5"/>
        <w:gridCol w:w="983"/>
        <w:gridCol w:w="1276"/>
        <w:gridCol w:w="1417"/>
        <w:gridCol w:w="1134"/>
        <w:gridCol w:w="1559"/>
        <w:gridCol w:w="1497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" w:hRule="atLeast"/>
        </w:trPr>
        <w:tc>
          <w:tcPr>
            <w:tcW w:w="15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 w:cs="Times New Roman"/>
                <w:b/>
                <w:bCs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szCs w:val="21"/>
              </w:rPr>
              <w:t>岗位名称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 w:cs="Times New Roman"/>
                <w:bCs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>业务经理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 w:cs="Times New Roman"/>
                <w:b/>
                <w:bCs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szCs w:val="21"/>
              </w:rPr>
              <w:t>需求人数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 w:cs="Times New Roman"/>
                <w:bCs/>
                <w:szCs w:val="21"/>
              </w:rPr>
            </w:pPr>
            <w:r>
              <w:rPr>
                <w:rFonts w:ascii="仿宋_GB2312" w:hAnsi="宋体" w:eastAsia="仿宋_GB2312" w:cs="Times New Roman"/>
                <w:bCs/>
                <w:szCs w:val="21"/>
              </w:rPr>
              <w:t>3</w:t>
            </w:r>
            <w:r>
              <w:rPr>
                <w:rFonts w:hint="eastAsia" w:ascii="仿宋_GB2312" w:hAnsi="宋体" w:eastAsia="仿宋_GB2312" w:cs="Times New Roman"/>
                <w:bCs/>
                <w:szCs w:val="21"/>
              </w:rPr>
              <w:t>人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 w:cs="Times New Roman"/>
                <w:b/>
                <w:bCs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szCs w:val="21"/>
              </w:rPr>
              <w:t>所属部门</w:t>
            </w:r>
          </w:p>
        </w:tc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 w:cs="Times New Roman"/>
                <w:bCs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bCs/>
                <w:szCs w:val="21"/>
              </w:rPr>
              <w:t>业务风控部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" w:hRule="atLeast"/>
        </w:trPr>
        <w:tc>
          <w:tcPr>
            <w:tcW w:w="847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 w:cs="Times New Roman"/>
                <w:b/>
                <w:bCs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szCs w:val="21"/>
              </w:rPr>
              <w:t>一、工作职责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</w:trPr>
        <w:tc>
          <w:tcPr>
            <w:tcW w:w="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>1</w:t>
            </w:r>
          </w:p>
        </w:tc>
        <w:tc>
          <w:tcPr>
            <w:tcW w:w="786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ascii="仿宋_GB2312" w:hAnsi="宋体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>根据公司要求，在部门负责人的指导下，开展担保业务。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>2</w:t>
            </w:r>
          </w:p>
        </w:tc>
        <w:tc>
          <w:tcPr>
            <w:tcW w:w="786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ascii="仿宋_GB2312" w:hAnsi="宋体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>确保公司各项业务及操作流程的内部合规性与外部合法性。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>3</w:t>
            </w:r>
          </w:p>
        </w:tc>
        <w:tc>
          <w:tcPr>
            <w:tcW w:w="786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ascii="仿宋_GB2312" w:hAnsi="宋体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>对公司产品的开发、维护，草拟操作指引。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 w:hRule="atLeast"/>
        </w:trPr>
        <w:tc>
          <w:tcPr>
            <w:tcW w:w="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>4</w:t>
            </w:r>
          </w:p>
        </w:tc>
        <w:tc>
          <w:tcPr>
            <w:tcW w:w="786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ascii="仿宋_GB2312" w:hAnsi="宋体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>具体负责直保项目资料的收集、保管及归档，负责上会汇报。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>5</w:t>
            </w:r>
          </w:p>
        </w:tc>
        <w:tc>
          <w:tcPr>
            <w:tcW w:w="786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ascii="仿宋_GB2312" w:hAnsi="宋体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>对直保项目保后检查，并撰写相关报告。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>6</w:t>
            </w:r>
          </w:p>
        </w:tc>
        <w:tc>
          <w:tcPr>
            <w:tcW w:w="786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ascii="仿宋_GB2312" w:hAnsi="宋体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>对代偿项目具体负责代偿管理及追索工作。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" w:hRule="atLeast"/>
        </w:trPr>
        <w:tc>
          <w:tcPr>
            <w:tcW w:w="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>7</w:t>
            </w:r>
          </w:p>
        </w:tc>
        <w:tc>
          <w:tcPr>
            <w:tcW w:w="786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360" w:lineRule="auto"/>
              <w:rPr>
                <w:rFonts w:ascii="仿宋_GB2312" w:hAnsi="宋体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>上级</w:t>
            </w:r>
            <w:r>
              <w:rPr>
                <w:rFonts w:ascii="仿宋_GB2312" w:hAnsi="宋体" w:eastAsia="仿宋_GB2312" w:cs="Times New Roman"/>
                <w:szCs w:val="21"/>
              </w:rPr>
              <w:t>领导交办的其他事项。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" w:hRule="atLeast"/>
        </w:trPr>
        <w:tc>
          <w:tcPr>
            <w:tcW w:w="847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szCs w:val="21"/>
              </w:rPr>
              <w:t>二、任职资格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</w:trPr>
        <w:tc>
          <w:tcPr>
            <w:tcW w:w="847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>（一）教育程度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" w:hRule="atLeast"/>
        </w:trPr>
        <w:tc>
          <w:tcPr>
            <w:tcW w:w="15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>学历学位</w:t>
            </w: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>专业</w:t>
            </w:r>
          </w:p>
        </w:tc>
        <w:tc>
          <w:tcPr>
            <w:tcW w:w="688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仿宋_GB2312" w:hAnsi="宋体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>经济、金融、管理</w:t>
            </w:r>
            <w:r>
              <w:rPr>
                <w:rFonts w:ascii="仿宋_GB2312" w:hAnsi="宋体" w:eastAsia="仿宋_GB2312" w:cs="Times New Roman"/>
                <w:szCs w:val="21"/>
              </w:rPr>
              <w:t>、</w:t>
            </w:r>
            <w:r>
              <w:rPr>
                <w:rFonts w:hint="eastAsia" w:ascii="仿宋_GB2312" w:hAnsi="宋体" w:eastAsia="仿宋_GB2312" w:cs="Times New Roman"/>
                <w:szCs w:val="21"/>
              </w:rPr>
              <w:t>财会、法律、农业等全日制专业本科</w:t>
            </w:r>
            <w:r>
              <w:rPr>
                <w:rFonts w:ascii="仿宋_GB2312" w:hAnsi="宋体" w:eastAsia="仿宋_GB2312" w:cs="Times New Roman"/>
                <w:szCs w:val="21"/>
              </w:rPr>
              <w:t>及以上学历</w:t>
            </w:r>
            <w:r>
              <w:rPr>
                <w:rFonts w:hint="eastAsia" w:ascii="仿宋_GB2312" w:hAnsi="宋体" w:eastAsia="仿宋_GB2312" w:cs="Times New Roman"/>
                <w:szCs w:val="21"/>
              </w:rPr>
              <w:t>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" w:hRule="atLeast"/>
        </w:trPr>
        <w:tc>
          <w:tcPr>
            <w:tcW w:w="847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>（二）工作经验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15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>专业经验</w:t>
            </w:r>
          </w:p>
        </w:tc>
        <w:tc>
          <w:tcPr>
            <w:tcW w:w="688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仿宋_GB2312" w:hAnsi="宋体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>3年</w:t>
            </w:r>
            <w:r>
              <w:rPr>
                <w:rFonts w:ascii="仿宋_GB2312" w:hAnsi="宋体" w:eastAsia="仿宋_GB2312" w:cs="Times New Roman"/>
                <w:szCs w:val="21"/>
              </w:rPr>
              <w:t>以上</w:t>
            </w:r>
            <w:r>
              <w:rPr>
                <w:rFonts w:hint="eastAsia" w:ascii="仿宋_GB2312" w:hAnsi="宋体" w:eastAsia="仿宋_GB2312" w:cs="Times New Roman"/>
                <w:szCs w:val="21"/>
              </w:rPr>
              <w:t>银行信贷、投资银行、担保行业等金融相关行业工作经验。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5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>管理经验</w:t>
            </w:r>
          </w:p>
        </w:tc>
        <w:tc>
          <w:tcPr>
            <w:tcW w:w="688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仿宋_GB2312" w:hAnsi="宋体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>有一定的团队管理经验。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" w:hRule="atLeast"/>
        </w:trPr>
        <w:tc>
          <w:tcPr>
            <w:tcW w:w="15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>其他经验</w:t>
            </w:r>
          </w:p>
        </w:tc>
        <w:tc>
          <w:tcPr>
            <w:tcW w:w="688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仿宋_GB2312" w:hAnsi="宋体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>无特别</w:t>
            </w:r>
            <w:r>
              <w:rPr>
                <w:rFonts w:ascii="仿宋_GB2312" w:hAnsi="宋体" w:eastAsia="仿宋_GB2312" w:cs="Times New Roman"/>
                <w:szCs w:val="21"/>
              </w:rPr>
              <w:t>要求</w:t>
            </w:r>
            <w:r>
              <w:rPr>
                <w:rFonts w:hint="eastAsia" w:ascii="仿宋_GB2312" w:hAnsi="宋体" w:eastAsia="仿宋_GB2312" w:cs="Times New Roman"/>
                <w:szCs w:val="21"/>
              </w:rPr>
              <w:t>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847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>（三）工作技能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15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Cs w:val="21"/>
              </w:rPr>
              <w:t>沟通和协调能力</w:t>
            </w:r>
          </w:p>
        </w:tc>
        <w:tc>
          <w:tcPr>
            <w:tcW w:w="688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Times New Roman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Cs w:val="21"/>
              </w:rPr>
              <w:t>具有</w:t>
            </w:r>
            <w:r>
              <w:rPr>
                <w:rFonts w:ascii="仿宋_GB2312" w:hAnsi="宋体" w:eastAsia="仿宋_GB2312" w:cs="Times New Roman"/>
                <w:kern w:val="0"/>
                <w:szCs w:val="21"/>
              </w:rPr>
              <w:t>一定</w:t>
            </w:r>
            <w:r>
              <w:rPr>
                <w:rFonts w:hint="eastAsia" w:ascii="仿宋_GB2312" w:hAnsi="宋体" w:eastAsia="仿宋_GB2312" w:cs="Times New Roman"/>
                <w:kern w:val="0"/>
                <w:szCs w:val="21"/>
              </w:rPr>
              <w:t>的沟通和</w:t>
            </w:r>
            <w:r>
              <w:rPr>
                <w:rFonts w:ascii="仿宋_GB2312" w:hAnsi="宋体" w:eastAsia="仿宋_GB2312" w:cs="Times New Roman"/>
                <w:kern w:val="0"/>
                <w:szCs w:val="21"/>
              </w:rPr>
              <w:t>协调能力</w:t>
            </w:r>
            <w:r>
              <w:rPr>
                <w:rFonts w:hint="eastAsia" w:ascii="仿宋_GB2312" w:hAnsi="宋体" w:eastAsia="仿宋_GB2312" w:cs="Times New Roman"/>
                <w:kern w:val="0"/>
                <w:szCs w:val="21"/>
              </w:rPr>
              <w:t>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15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Cs w:val="21"/>
              </w:rPr>
              <w:t>技术能力</w:t>
            </w:r>
          </w:p>
        </w:tc>
        <w:tc>
          <w:tcPr>
            <w:tcW w:w="688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 w:ascii="仿宋_GB2312" w:hAnsi="宋体" w:eastAsia="仿宋_GB2312" w:cs="Times New Roman"/>
                <w:szCs w:val="21"/>
              </w:rPr>
              <w:t>熟练</w:t>
            </w:r>
            <w:r>
              <w:rPr>
                <w:rFonts w:ascii="仿宋_GB2312" w:hAnsi="宋体" w:eastAsia="仿宋_GB2312" w:cs="Times New Roman"/>
                <w:szCs w:val="21"/>
              </w:rPr>
              <w:t>使用办公室软件；</w:t>
            </w:r>
            <w:r>
              <w:rPr>
                <w:rFonts w:hint="eastAsia" w:ascii="仿宋_GB2312" w:hAnsi="宋体" w:eastAsia="仿宋_GB2312" w:cs="Times New Roman"/>
                <w:szCs w:val="21"/>
              </w:rPr>
              <w:t>具备一定的财务、法律、农业相关知识；具有会计师、审计师、经济师资格</w:t>
            </w:r>
            <w:r>
              <w:rPr>
                <w:rFonts w:ascii="仿宋_GB2312" w:hAnsi="宋体" w:eastAsia="仿宋_GB2312" w:cs="Times New Roman"/>
                <w:szCs w:val="21"/>
              </w:rPr>
              <w:t>证书</w:t>
            </w:r>
            <w:r>
              <w:rPr>
                <w:rFonts w:hint="eastAsia" w:ascii="仿宋_GB2312" w:hAnsi="宋体" w:eastAsia="仿宋_GB2312" w:cs="Times New Roman"/>
                <w:szCs w:val="21"/>
              </w:rPr>
              <w:t>或CFA、CPA证书</w:t>
            </w:r>
            <w:r>
              <w:rPr>
                <w:rFonts w:ascii="仿宋_GB2312" w:hAnsi="宋体" w:eastAsia="仿宋_GB2312" w:cs="Times New Roman"/>
                <w:szCs w:val="21"/>
              </w:rPr>
              <w:t>者</w:t>
            </w:r>
            <w:r>
              <w:rPr>
                <w:rFonts w:hint="eastAsia" w:ascii="仿宋_GB2312" w:hAnsi="宋体" w:eastAsia="仿宋_GB2312" w:cs="Times New Roman"/>
                <w:szCs w:val="21"/>
              </w:rPr>
              <w:t>为佳</w:t>
            </w:r>
            <w:r>
              <w:rPr>
                <w:rFonts w:ascii="仿宋_GB2312" w:hAnsi="宋体" w:eastAsia="仿宋_GB2312" w:cs="Times New Roman"/>
                <w:szCs w:val="21"/>
              </w:rPr>
              <w:t>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15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Cs w:val="21"/>
              </w:rPr>
              <w:t>管理能力</w:t>
            </w:r>
          </w:p>
        </w:tc>
        <w:tc>
          <w:tcPr>
            <w:tcW w:w="688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Times New Roman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Cs w:val="21"/>
              </w:rPr>
              <w:t>有一定</w:t>
            </w:r>
            <w:r>
              <w:rPr>
                <w:rFonts w:ascii="仿宋_GB2312" w:hAnsi="宋体" w:eastAsia="仿宋_GB2312" w:cs="Times New Roman"/>
                <w:color w:val="000000"/>
                <w:szCs w:val="21"/>
              </w:rPr>
              <w:t>的项目管理能力</w:t>
            </w:r>
            <w:r>
              <w:rPr>
                <w:rFonts w:hint="eastAsia" w:ascii="仿宋_GB2312" w:hAnsi="宋体" w:eastAsia="仿宋_GB2312" w:cs="Times New Roman"/>
                <w:color w:val="000000"/>
                <w:szCs w:val="21"/>
              </w:rPr>
              <w:t>。</w:t>
            </w:r>
          </w:p>
        </w:tc>
      </w:tr>
    </w:tbl>
    <w:p>
      <w:pPr>
        <w:widowControl/>
        <w:jc w:val="left"/>
      </w:pPr>
    </w:p>
    <w:p>
      <w:pPr>
        <w:widowControl/>
        <w:jc w:val="left"/>
      </w:pPr>
      <w:r>
        <w:br w:type="page"/>
      </w:r>
    </w:p>
    <w:tbl>
      <w:tblPr>
        <w:tblStyle w:val="22"/>
        <w:tblW w:w="8471" w:type="dxa"/>
        <w:tblInd w:w="-17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5"/>
        <w:gridCol w:w="983"/>
        <w:gridCol w:w="1276"/>
        <w:gridCol w:w="1417"/>
        <w:gridCol w:w="1134"/>
        <w:gridCol w:w="1559"/>
        <w:gridCol w:w="1497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" w:hRule="atLeast"/>
        </w:trPr>
        <w:tc>
          <w:tcPr>
            <w:tcW w:w="15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 w:cs="Times New Roman"/>
                <w:b/>
                <w:bCs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szCs w:val="21"/>
              </w:rPr>
              <w:t>岗位名称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 w:cs="Times New Roman"/>
                <w:bCs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>风控经理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 w:cs="Times New Roman"/>
                <w:b/>
                <w:bCs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szCs w:val="21"/>
              </w:rPr>
              <w:t>需求人数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 w:cs="Times New Roman"/>
                <w:bCs/>
                <w:szCs w:val="21"/>
              </w:rPr>
            </w:pPr>
            <w:r>
              <w:rPr>
                <w:rFonts w:ascii="仿宋_GB2312" w:hAnsi="宋体" w:eastAsia="仿宋_GB2312" w:cs="Times New Roman"/>
                <w:bCs/>
                <w:szCs w:val="21"/>
              </w:rPr>
              <w:t>1</w:t>
            </w:r>
            <w:r>
              <w:rPr>
                <w:rFonts w:hint="eastAsia" w:ascii="仿宋_GB2312" w:hAnsi="宋体" w:eastAsia="仿宋_GB2312" w:cs="Times New Roman"/>
                <w:bCs/>
                <w:szCs w:val="21"/>
              </w:rPr>
              <w:t>人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 w:cs="Times New Roman"/>
                <w:b/>
                <w:bCs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szCs w:val="21"/>
              </w:rPr>
              <w:t>所属部门</w:t>
            </w:r>
          </w:p>
        </w:tc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 w:cs="Times New Roman"/>
                <w:bCs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bCs/>
                <w:szCs w:val="21"/>
              </w:rPr>
              <w:t>业务风控部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" w:hRule="atLeast"/>
        </w:trPr>
        <w:tc>
          <w:tcPr>
            <w:tcW w:w="847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 w:cs="Times New Roman"/>
                <w:b/>
                <w:bCs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szCs w:val="21"/>
              </w:rPr>
              <w:t>一、工作职责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</w:trPr>
        <w:tc>
          <w:tcPr>
            <w:tcW w:w="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>1</w:t>
            </w:r>
          </w:p>
        </w:tc>
        <w:tc>
          <w:tcPr>
            <w:tcW w:w="786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仿宋_GB2312" w:hAnsi="宋体" w:eastAsia="仿宋_GB2312" w:cs="Arial"/>
                <w:szCs w:val="21"/>
              </w:rPr>
            </w:pPr>
            <w:r>
              <w:rPr>
                <w:rFonts w:hint="eastAsia" w:ascii="仿宋_GB2312" w:hAnsi="宋体" w:eastAsia="仿宋_GB2312" w:cs="Arial"/>
                <w:szCs w:val="21"/>
              </w:rPr>
              <w:t>对部门提交的项目方案、产品方案、代偿方案等进行审查并按照公司规定提出审查意见。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>2</w:t>
            </w:r>
          </w:p>
        </w:tc>
        <w:tc>
          <w:tcPr>
            <w:tcW w:w="786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仿宋_GB2312" w:hAnsi="宋体" w:eastAsia="仿宋_GB2312" w:cs="Arial"/>
                <w:szCs w:val="21"/>
              </w:rPr>
            </w:pPr>
            <w:r>
              <w:rPr>
                <w:rFonts w:hint="eastAsia" w:ascii="仿宋_GB2312" w:hAnsi="宋体" w:eastAsia="仿宋_GB2312" w:cs="Arial"/>
                <w:szCs w:val="21"/>
              </w:rPr>
              <w:t>对部门提交的出保材料等进行审查并按照公司规定提出审查意见。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>3</w:t>
            </w:r>
          </w:p>
        </w:tc>
        <w:tc>
          <w:tcPr>
            <w:tcW w:w="786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仿宋_GB2312" w:hAnsi="宋体" w:eastAsia="仿宋_GB2312" w:cs="Arial"/>
                <w:szCs w:val="21"/>
              </w:rPr>
            </w:pPr>
            <w:r>
              <w:rPr>
                <w:rFonts w:hint="eastAsia" w:ascii="仿宋_GB2312" w:hAnsi="宋体" w:eastAsia="仿宋_GB2312" w:cs="Arial"/>
                <w:szCs w:val="21"/>
              </w:rPr>
              <w:t>对部门提交的保后材料等进行审查并按照公司规定提出审查意见。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9" w:hRule="atLeast"/>
        </w:trPr>
        <w:tc>
          <w:tcPr>
            <w:tcW w:w="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>4</w:t>
            </w:r>
          </w:p>
        </w:tc>
        <w:tc>
          <w:tcPr>
            <w:tcW w:w="786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仿宋_GB2312" w:hAnsi="宋体" w:eastAsia="仿宋_GB2312" w:cs="Arial"/>
                <w:szCs w:val="21"/>
              </w:rPr>
            </w:pPr>
            <w:r>
              <w:rPr>
                <w:rFonts w:hint="eastAsia" w:ascii="仿宋_GB2312" w:hAnsi="宋体" w:eastAsia="仿宋_GB2312" w:cs="Arial"/>
                <w:szCs w:val="21"/>
              </w:rPr>
              <w:t>对部门提交的已过会项目的审查材料以及其他材料等进行档案整理，并按相关办法在规定时间内进行归档。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>5</w:t>
            </w:r>
          </w:p>
        </w:tc>
        <w:tc>
          <w:tcPr>
            <w:tcW w:w="786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仿宋_GB2312" w:hAnsi="宋体" w:eastAsia="仿宋_GB2312" w:cs="Arial"/>
                <w:szCs w:val="21"/>
              </w:rPr>
            </w:pPr>
            <w:r>
              <w:rPr>
                <w:rFonts w:hint="eastAsia" w:ascii="仿宋_GB2312" w:hAnsi="宋体" w:eastAsia="仿宋_GB2312" w:cs="Arial"/>
                <w:szCs w:val="21"/>
              </w:rPr>
              <w:t>合同协议审查：起草公司相关规章制度、流程、指引，对其他部门起草的规章制度、公司对外出具的除合同协议文本外的等法律文件进行审查。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>6</w:t>
            </w:r>
          </w:p>
        </w:tc>
        <w:tc>
          <w:tcPr>
            <w:tcW w:w="786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仿宋_GB2312" w:hAnsi="宋体" w:eastAsia="仿宋_GB2312" w:cs="Arial"/>
                <w:szCs w:val="21"/>
              </w:rPr>
            </w:pPr>
            <w:r>
              <w:rPr>
                <w:rFonts w:hint="eastAsia" w:ascii="仿宋_GB2312" w:hAnsi="宋体" w:eastAsia="仿宋_GB2312" w:cs="Arial"/>
                <w:szCs w:val="21"/>
              </w:rPr>
              <w:t>上级领导</w:t>
            </w:r>
            <w:r>
              <w:rPr>
                <w:rFonts w:ascii="仿宋_GB2312" w:hAnsi="宋体" w:eastAsia="仿宋_GB2312" w:cs="Arial"/>
                <w:szCs w:val="21"/>
              </w:rPr>
              <w:t>交办的其他事项。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" w:hRule="atLeast"/>
        </w:trPr>
        <w:tc>
          <w:tcPr>
            <w:tcW w:w="847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szCs w:val="21"/>
              </w:rPr>
              <w:t>二、任职资格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</w:trPr>
        <w:tc>
          <w:tcPr>
            <w:tcW w:w="847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>（一）教育程度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" w:hRule="atLeast"/>
        </w:trPr>
        <w:tc>
          <w:tcPr>
            <w:tcW w:w="15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>学历学位</w:t>
            </w: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>专业</w:t>
            </w:r>
          </w:p>
        </w:tc>
        <w:tc>
          <w:tcPr>
            <w:tcW w:w="688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仿宋_GB2312" w:hAnsi="宋体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>经济、金融、管理</w:t>
            </w:r>
            <w:r>
              <w:rPr>
                <w:rFonts w:ascii="仿宋_GB2312" w:hAnsi="宋体" w:eastAsia="仿宋_GB2312" w:cs="Times New Roman"/>
                <w:szCs w:val="21"/>
              </w:rPr>
              <w:t>、</w:t>
            </w:r>
            <w:r>
              <w:rPr>
                <w:rFonts w:hint="eastAsia" w:ascii="仿宋_GB2312" w:hAnsi="宋体" w:eastAsia="仿宋_GB2312" w:cs="Times New Roman"/>
                <w:szCs w:val="21"/>
              </w:rPr>
              <w:t>财会、法律等全日制专业本科</w:t>
            </w:r>
            <w:r>
              <w:rPr>
                <w:rFonts w:ascii="仿宋_GB2312" w:hAnsi="宋体" w:eastAsia="仿宋_GB2312" w:cs="Times New Roman"/>
                <w:szCs w:val="21"/>
              </w:rPr>
              <w:t>及以上学历</w:t>
            </w:r>
            <w:r>
              <w:rPr>
                <w:rFonts w:hint="eastAsia" w:ascii="仿宋_GB2312" w:hAnsi="宋体" w:eastAsia="仿宋_GB2312" w:cs="Times New Roman"/>
                <w:szCs w:val="21"/>
              </w:rPr>
              <w:t>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" w:hRule="atLeast"/>
        </w:trPr>
        <w:tc>
          <w:tcPr>
            <w:tcW w:w="847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>（二）工作经验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15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>专业经验</w:t>
            </w:r>
          </w:p>
        </w:tc>
        <w:tc>
          <w:tcPr>
            <w:tcW w:w="688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>3年</w:t>
            </w:r>
            <w:r>
              <w:rPr>
                <w:rFonts w:ascii="仿宋_GB2312" w:hAnsi="宋体" w:eastAsia="仿宋_GB2312" w:cs="Times New Roman"/>
                <w:szCs w:val="21"/>
              </w:rPr>
              <w:t>以上</w:t>
            </w:r>
            <w:r>
              <w:rPr>
                <w:rFonts w:hint="eastAsia" w:ascii="仿宋_GB2312" w:hAnsi="宋体" w:eastAsia="仿宋_GB2312" w:cs="Times New Roman"/>
                <w:szCs w:val="21"/>
              </w:rPr>
              <w:t>银行信贷、投资银行、担保行业等金融相关行业工作经验。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5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>管理经验</w:t>
            </w:r>
          </w:p>
        </w:tc>
        <w:tc>
          <w:tcPr>
            <w:tcW w:w="688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Times New Roman"/>
                <w:b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>有一定的团队管理经验。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" w:hRule="atLeast"/>
        </w:trPr>
        <w:tc>
          <w:tcPr>
            <w:tcW w:w="15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>其他经验</w:t>
            </w:r>
          </w:p>
        </w:tc>
        <w:tc>
          <w:tcPr>
            <w:tcW w:w="688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>无</w:t>
            </w:r>
            <w:r>
              <w:rPr>
                <w:rFonts w:ascii="仿宋_GB2312" w:hAnsi="宋体" w:eastAsia="仿宋_GB2312" w:cs="Times New Roman"/>
                <w:szCs w:val="21"/>
              </w:rPr>
              <w:t>特别要求</w:t>
            </w:r>
            <w:r>
              <w:rPr>
                <w:rFonts w:hint="eastAsia" w:ascii="仿宋_GB2312" w:hAnsi="宋体" w:eastAsia="仿宋_GB2312" w:cs="Times New Roman"/>
                <w:szCs w:val="21"/>
              </w:rPr>
              <w:t>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847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>（三）工作技能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15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Cs w:val="21"/>
              </w:rPr>
              <w:t>沟通和协调能力</w:t>
            </w:r>
          </w:p>
        </w:tc>
        <w:tc>
          <w:tcPr>
            <w:tcW w:w="688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仿宋_GB2312" w:hAnsi="宋体" w:eastAsia="仿宋_GB2312" w:cs="Times New Roman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>具备一定的沟通和</w:t>
            </w:r>
            <w:r>
              <w:rPr>
                <w:rFonts w:ascii="仿宋_GB2312" w:hAnsi="宋体" w:eastAsia="仿宋_GB2312" w:cs="Times New Roman"/>
                <w:szCs w:val="21"/>
              </w:rPr>
              <w:t>协调能力</w:t>
            </w:r>
            <w:r>
              <w:rPr>
                <w:rFonts w:hint="eastAsia" w:ascii="仿宋_GB2312" w:hAnsi="宋体" w:eastAsia="仿宋_GB2312" w:cs="Times New Roman"/>
                <w:szCs w:val="21"/>
              </w:rPr>
              <w:t>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15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Cs w:val="21"/>
              </w:rPr>
              <w:t>技术能力</w:t>
            </w:r>
          </w:p>
        </w:tc>
        <w:tc>
          <w:tcPr>
            <w:tcW w:w="688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仿宋_GB2312" w:hAnsi="宋体" w:eastAsia="仿宋_GB2312" w:cs="Times New Roman"/>
                <w:szCs w:val="21"/>
              </w:rPr>
            </w:pPr>
            <w:r>
              <w:rPr>
                <w:rFonts w:ascii="仿宋_GB2312" w:hAnsi="宋体" w:eastAsia="仿宋_GB2312" w:cs="Times New Roman"/>
                <w:szCs w:val="21"/>
              </w:rPr>
              <w:t>熟悉相关金融工具的使用</w:t>
            </w:r>
            <w:r>
              <w:rPr>
                <w:rFonts w:hint="eastAsia" w:ascii="仿宋_GB2312" w:hAnsi="宋体" w:eastAsia="仿宋_GB2312" w:cs="Times New Roman"/>
                <w:szCs w:val="21"/>
              </w:rPr>
              <w:t>；</w:t>
            </w:r>
            <w:r>
              <w:rPr>
                <w:rFonts w:ascii="仿宋_GB2312" w:hAnsi="宋体" w:eastAsia="仿宋_GB2312" w:cs="Times New Roman"/>
                <w:szCs w:val="21"/>
              </w:rPr>
              <w:t>熟悉银行信贷、担保</w:t>
            </w:r>
            <w:r>
              <w:rPr>
                <w:rFonts w:hint="eastAsia" w:ascii="仿宋_GB2312" w:hAnsi="宋体" w:eastAsia="仿宋_GB2312" w:cs="Times New Roman"/>
                <w:szCs w:val="21"/>
              </w:rPr>
              <w:t>业务</w:t>
            </w:r>
            <w:r>
              <w:rPr>
                <w:rFonts w:ascii="仿宋_GB2312" w:hAnsi="宋体" w:eastAsia="仿宋_GB2312" w:cs="Times New Roman"/>
                <w:szCs w:val="21"/>
              </w:rPr>
              <w:t>操作流程</w:t>
            </w:r>
            <w:r>
              <w:rPr>
                <w:rFonts w:hint="eastAsia" w:ascii="仿宋_GB2312" w:hAnsi="宋体" w:eastAsia="仿宋_GB2312" w:cs="Times New Roman"/>
                <w:szCs w:val="21"/>
              </w:rPr>
              <w:t>，</w:t>
            </w:r>
            <w:r>
              <w:rPr>
                <w:rFonts w:ascii="仿宋_GB2312" w:hAnsi="宋体" w:eastAsia="仿宋_GB2312" w:cs="Times New Roman"/>
                <w:szCs w:val="21"/>
              </w:rPr>
              <w:t>具有</w:t>
            </w:r>
            <w:r>
              <w:rPr>
                <w:rFonts w:hint="eastAsia" w:ascii="仿宋_GB2312" w:hAnsi="宋体" w:eastAsia="仿宋_GB2312" w:cs="Times New Roman"/>
                <w:szCs w:val="21"/>
              </w:rPr>
              <w:t>良好</w:t>
            </w:r>
            <w:r>
              <w:rPr>
                <w:rFonts w:ascii="仿宋_GB2312" w:hAnsi="宋体" w:eastAsia="仿宋_GB2312" w:cs="Times New Roman"/>
                <w:szCs w:val="21"/>
              </w:rPr>
              <w:t>的风险控制能力。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15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Cs w:val="21"/>
              </w:rPr>
              <w:t>管理能力</w:t>
            </w:r>
          </w:p>
        </w:tc>
        <w:tc>
          <w:tcPr>
            <w:tcW w:w="688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仿宋_GB2312" w:hAnsi="宋体" w:eastAsia="仿宋_GB2312" w:cs="Times New Roman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Cs w:val="21"/>
              </w:rPr>
              <w:t>具有</w:t>
            </w:r>
            <w:r>
              <w:rPr>
                <w:rFonts w:ascii="仿宋_GB2312" w:hAnsi="宋体" w:eastAsia="仿宋_GB2312" w:cs="Times New Roman"/>
                <w:color w:val="000000"/>
                <w:szCs w:val="21"/>
              </w:rPr>
              <w:t>一定的项目管理能力</w:t>
            </w:r>
            <w:r>
              <w:rPr>
                <w:rFonts w:hint="eastAsia" w:ascii="仿宋_GB2312" w:hAnsi="宋体" w:eastAsia="仿宋_GB2312" w:cs="Times New Roman"/>
                <w:color w:val="000000"/>
                <w:szCs w:val="21"/>
              </w:rPr>
              <w:t>。</w:t>
            </w:r>
          </w:p>
        </w:tc>
      </w:tr>
    </w:tbl>
    <w:p>
      <w:pPr>
        <w:widowControl/>
        <w:jc w:val="left"/>
      </w:pPr>
    </w:p>
    <w:p>
      <w:pPr>
        <w:widowControl/>
        <w:jc w:val="left"/>
      </w:pPr>
      <w:r>
        <w:br w:type="page"/>
      </w:r>
    </w:p>
    <w:tbl>
      <w:tblPr>
        <w:tblStyle w:val="22"/>
        <w:tblW w:w="8471" w:type="dxa"/>
        <w:tblInd w:w="-17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5"/>
        <w:gridCol w:w="983"/>
        <w:gridCol w:w="1276"/>
        <w:gridCol w:w="1417"/>
        <w:gridCol w:w="1134"/>
        <w:gridCol w:w="1559"/>
        <w:gridCol w:w="1497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" w:hRule="atLeast"/>
        </w:trPr>
        <w:tc>
          <w:tcPr>
            <w:tcW w:w="15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 w:cs="Times New Roman"/>
                <w:b/>
                <w:bCs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szCs w:val="21"/>
              </w:rPr>
              <w:t>岗位名称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 w:cs="Times New Roman"/>
                <w:bCs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>会计岗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 w:cs="Times New Roman"/>
                <w:b/>
                <w:bCs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szCs w:val="21"/>
              </w:rPr>
              <w:t>需求人数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 w:cs="Times New Roman"/>
                <w:bCs/>
                <w:szCs w:val="21"/>
              </w:rPr>
            </w:pPr>
            <w:r>
              <w:rPr>
                <w:rFonts w:ascii="仿宋_GB2312" w:hAnsi="宋体" w:eastAsia="仿宋_GB2312" w:cs="Times New Roman"/>
                <w:bCs/>
                <w:szCs w:val="21"/>
              </w:rPr>
              <w:t>1</w:t>
            </w:r>
            <w:r>
              <w:rPr>
                <w:rFonts w:hint="eastAsia" w:ascii="仿宋_GB2312" w:hAnsi="宋体" w:eastAsia="仿宋_GB2312" w:cs="Times New Roman"/>
                <w:bCs/>
                <w:szCs w:val="21"/>
              </w:rPr>
              <w:t>人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 w:cs="Times New Roman"/>
                <w:b/>
                <w:bCs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szCs w:val="21"/>
              </w:rPr>
              <w:t>所属部门</w:t>
            </w:r>
          </w:p>
        </w:tc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 w:cs="Times New Roman"/>
                <w:bCs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bCs/>
                <w:szCs w:val="21"/>
              </w:rPr>
              <w:t>财务部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" w:hRule="atLeast"/>
        </w:trPr>
        <w:tc>
          <w:tcPr>
            <w:tcW w:w="847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 w:cs="Times New Roman"/>
                <w:b/>
                <w:bCs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szCs w:val="21"/>
              </w:rPr>
              <w:t>一、工作职责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</w:trPr>
        <w:tc>
          <w:tcPr>
            <w:tcW w:w="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>1</w:t>
            </w:r>
          </w:p>
        </w:tc>
        <w:tc>
          <w:tcPr>
            <w:tcW w:w="786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具体负责审核对公司资金调拔、贷款、投资等业务事项，以及各项费用开支的原始凭证，编制会计凭证；具体负责编制各月税收申报报表及税收申报。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>2</w:t>
            </w:r>
          </w:p>
        </w:tc>
        <w:tc>
          <w:tcPr>
            <w:tcW w:w="786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具体负责编制、汇总公司相关会计与统计报表，并按规定向有关部门和公司领导及时报送；</w:t>
            </w:r>
            <w:r>
              <w:rPr>
                <w:rFonts w:hint="eastAsia" w:ascii="仿宋_GB2312" w:hAnsi="宋体" w:eastAsia="仿宋_GB2312" w:cs="宋体"/>
                <w:szCs w:val="21"/>
              </w:rPr>
              <w:t>配合公司其他部门和部门内部查询财务数据。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>3</w:t>
            </w:r>
          </w:p>
        </w:tc>
        <w:tc>
          <w:tcPr>
            <w:tcW w:w="786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具体负责固定资产账目的管理，建立固定资产卡片管理制度，严格各类固定资产调进调出记录，定期核对，做好账卡相符、账实相符。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 w:hRule="atLeast"/>
        </w:trPr>
        <w:tc>
          <w:tcPr>
            <w:tcW w:w="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>4</w:t>
            </w:r>
          </w:p>
        </w:tc>
        <w:tc>
          <w:tcPr>
            <w:tcW w:w="786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360" w:lineRule="auto"/>
              <w:rPr>
                <w:rFonts w:ascii="仿宋_GB2312" w:hAnsi="宋体" w:eastAsia="仿宋_GB2312" w:cs="Arial"/>
                <w:szCs w:val="21"/>
              </w:rPr>
            </w:pPr>
            <w:r>
              <w:rPr>
                <w:rFonts w:hint="eastAsia" w:ascii="仿宋_GB2312" w:hAnsi="宋体" w:eastAsia="仿宋_GB2312" w:cs="Arial"/>
                <w:szCs w:val="21"/>
              </w:rPr>
              <w:t>上级领导</w:t>
            </w:r>
            <w:r>
              <w:rPr>
                <w:rFonts w:ascii="仿宋_GB2312" w:hAnsi="宋体" w:eastAsia="仿宋_GB2312" w:cs="Arial"/>
                <w:szCs w:val="21"/>
              </w:rPr>
              <w:t>交办的</w:t>
            </w:r>
            <w:r>
              <w:rPr>
                <w:rFonts w:hint="eastAsia" w:ascii="仿宋_GB2312" w:hAnsi="宋体" w:eastAsia="仿宋_GB2312" w:cs="Arial"/>
                <w:szCs w:val="21"/>
              </w:rPr>
              <w:t>其他</w:t>
            </w:r>
            <w:r>
              <w:rPr>
                <w:rFonts w:ascii="仿宋_GB2312" w:hAnsi="宋体" w:eastAsia="仿宋_GB2312" w:cs="Arial"/>
                <w:szCs w:val="21"/>
              </w:rPr>
              <w:t>事项。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" w:hRule="atLeast"/>
        </w:trPr>
        <w:tc>
          <w:tcPr>
            <w:tcW w:w="847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szCs w:val="21"/>
              </w:rPr>
              <w:t>二、任职资格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</w:trPr>
        <w:tc>
          <w:tcPr>
            <w:tcW w:w="847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>（一）教育程度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" w:hRule="atLeast"/>
        </w:trPr>
        <w:tc>
          <w:tcPr>
            <w:tcW w:w="15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>学历学位</w:t>
            </w: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>专业</w:t>
            </w:r>
          </w:p>
        </w:tc>
        <w:tc>
          <w:tcPr>
            <w:tcW w:w="688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仿宋_GB2312" w:hAnsi="宋体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>财务、</w:t>
            </w:r>
            <w:r>
              <w:rPr>
                <w:rFonts w:ascii="仿宋_GB2312" w:hAnsi="宋体" w:eastAsia="仿宋_GB2312" w:cs="Times New Roman"/>
                <w:szCs w:val="21"/>
              </w:rPr>
              <w:t>会计</w:t>
            </w:r>
            <w:r>
              <w:rPr>
                <w:rFonts w:hint="eastAsia" w:ascii="仿宋_GB2312" w:hAnsi="宋体" w:eastAsia="仿宋_GB2312" w:cs="Times New Roman"/>
                <w:szCs w:val="21"/>
              </w:rPr>
              <w:t>、</w:t>
            </w:r>
            <w:r>
              <w:rPr>
                <w:rFonts w:ascii="仿宋_GB2312" w:hAnsi="宋体" w:eastAsia="仿宋_GB2312" w:cs="Times New Roman"/>
                <w:szCs w:val="21"/>
              </w:rPr>
              <w:t>管理等专业</w:t>
            </w:r>
            <w:r>
              <w:rPr>
                <w:rFonts w:hint="eastAsia" w:ascii="仿宋_GB2312" w:hAnsi="宋体" w:eastAsia="仿宋_GB2312" w:cs="Times New Roman"/>
                <w:szCs w:val="21"/>
              </w:rPr>
              <w:t>全日制</w:t>
            </w:r>
            <w:r>
              <w:rPr>
                <w:rFonts w:ascii="仿宋_GB2312" w:hAnsi="宋体" w:eastAsia="仿宋_GB2312" w:cs="Times New Roman"/>
                <w:szCs w:val="21"/>
              </w:rPr>
              <w:t>本科及以上学历</w:t>
            </w:r>
            <w:r>
              <w:rPr>
                <w:rFonts w:hint="eastAsia" w:ascii="仿宋_GB2312" w:hAnsi="宋体" w:eastAsia="仿宋_GB2312" w:cs="Times New Roman"/>
                <w:szCs w:val="21"/>
              </w:rPr>
              <w:t>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" w:hRule="atLeast"/>
        </w:trPr>
        <w:tc>
          <w:tcPr>
            <w:tcW w:w="847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>（二）工作经验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15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>专业经验</w:t>
            </w:r>
          </w:p>
        </w:tc>
        <w:tc>
          <w:tcPr>
            <w:tcW w:w="688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仿宋_GB2312" w:hAnsi="宋体" w:eastAsia="仿宋_GB2312" w:cs="Times New Roman"/>
                <w:szCs w:val="21"/>
              </w:rPr>
            </w:pPr>
            <w:r>
              <w:rPr>
                <w:rFonts w:ascii="仿宋_GB2312" w:hAnsi="宋体" w:eastAsia="仿宋_GB2312" w:cs="Times New Roman"/>
                <w:szCs w:val="21"/>
              </w:rPr>
              <w:t>3</w:t>
            </w:r>
            <w:r>
              <w:rPr>
                <w:rFonts w:hint="eastAsia" w:ascii="仿宋_GB2312" w:hAnsi="宋体" w:eastAsia="仿宋_GB2312" w:cs="Times New Roman"/>
                <w:szCs w:val="21"/>
              </w:rPr>
              <w:t>年及以上银行</w:t>
            </w:r>
            <w:r>
              <w:rPr>
                <w:rFonts w:ascii="仿宋_GB2312" w:hAnsi="宋体" w:eastAsia="仿宋_GB2312" w:cs="Times New Roman"/>
                <w:szCs w:val="21"/>
              </w:rPr>
              <w:t>、证券</w:t>
            </w:r>
            <w:r>
              <w:rPr>
                <w:rFonts w:hint="eastAsia" w:ascii="仿宋_GB2312" w:hAnsi="宋体" w:eastAsia="仿宋_GB2312" w:cs="Times New Roman"/>
                <w:szCs w:val="21"/>
              </w:rPr>
              <w:t>公司</w:t>
            </w:r>
            <w:r>
              <w:rPr>
                <w:rFonts w:ascii="仿宋_GB2312" w:hAnsi="宋体" w:eastAsia="仿宋_GB2312" w:cs="Times New Roman"/>
                <w:szCs w:val="21"/>
              </w:rPr>
              <w:t>、担保</w:t>
            </w:r>
            <w:r>
              <w:rPr>
                <w:rFonts w:hint="eastAsia" w:ascii="仿宋_GB2312" w:hAnsi="宋体" w:eastAsia="仿宋_GB2312" w:cs="Times New Roman"/>
                <w:szCs w:val="21"/>
              </w:rPr>
              <w:t>机构</w:t>
            </w:r>
            <w:r>
              <w:rPr>
                <w:rFonts w:ascii="仿宋_GB2312" w:hAnsi="宋体" w:eastAsia="仿宋_GB2312" w:cs="Times New Roman"/>
                <w:szCs w:val="21"/>
              </w:rPr>
              <w:t>等</w:t>
            </w:r>
            <w:r>
              <w:rPr>
                <w:rFonts w:hint="eastAsia" w:ascii="仿宋_GB2312" w:hAnsi="宋体" w:eastAsia="仿宋_GB2312" w:cs="Times New Roman"/>
                <w:szCs w:val="21"/>
              </w:rPr>
              <w:t>金融企业财务</w:t>
            </w:r>
            <w:r>
              <w:rPr>
                <w:rFonts w:ascii="仿宋_GB2312" w:hAnsi="宋体" w:eastAsia="仿宋_GB2312" w:cs="Times New Roman"/>
                <w:szCs w:val="21"/>
              </w:rPr>
              <w:t>管理</w:t>
            </w:r>
            <w:r>
              <w:rPr>
                <w:rFonts w:hint="eastAsia" w:ascii="仿宋_GB2312" w:hAnsi="宋体" w:eastAsia="仿宋_GB2312" w:cs="Times New Roman"/>
                <w:szCs w:val="21"/>
              </w:rPr>
              <w:t>从业经验。</w:t>
            </w:r>
            <w:r>
              <w:rPr>
                <w:rFonts w:ascii="仿宋_GB2312" w:hAnsi="宋体" w:eastAsia="仿宋_GB2312" w:cs="Times New Roman"/>
                <w:szCs w:val="21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5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>管理经验</w:t>
            </w:r>
          </w:p>
        </w:tc>
        <w:tc>
          <w:tcPr>
            <w:tcW w:w="688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仿宋_GB2312" w:hAnsi="宋体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>无</w:t>
            </w:r>
            <w:r>
              <w:rPr>
                <w:rFonts w:ascii="仿宋_GB2312" w:hAnsi="宋体" w:eastAsia="仿宋_GB2312" w:cs="Times New Roman"/>
                <w:szCs w:val="21"/>
              </w:rPr>
              <w:t>特别要求</w:t>
            </w:r>
            <w:r>
              <w:rPr>
                <w:rFonts w:hint="eastAsia" w:ascii="仿宋_GB2312" w:hAnsi="宋体" w:eastAsia="仿宋_GB2312" w:cs="Times New Roman"/>
                <w:szCs w:val="21"/>
              </w:rPr>
              <w:t>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" w:hRule="atLeast"/>
        </w:trPr>
        <w:tc>
          <w:tcPr>
            <w:tcW w:w="15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>其他经验</w:t>
            </w:r>
          </w:p>
        </w:tc>
        <w:tc>
          <w:tcPr>
            <w:tcW w:w="688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仿宋_GB2312" w:hAnsi="宋体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>无</w:t>
            </w:r>
            <w:r>
              <w:rPr>
                <w:rFonts w:ascii="仿宋_GB2312" w:hAnsi="宋体" w:eastAsia="仿宋_GB2312" w:cs="Times New Roman"/>
                <w:szCs w:val="21"/>
              </w:rPr>
              <w:t>特别要求</w:t>
            </w:r>
            <w:r>
              <w:rPr>
                <w:rFonts w:hint="eastAsia" w:ascii="仿宋_GB2312" w:hAnsi="宋体" w:eastAsia="仿宋_GB2312" w:cs="Times New Roman"/>
                <w:szCs w:val="21"/>
              </w:rPr>
              <w:t>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847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>（三）工作技能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15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Cs w:val="21"/>
              </w:rPr>
              <w:t>沟通和协调能力</w:t>
            </w:r>
          </w:p>
        </w:tc>
        <w:tc>
          <w:tcPr>
            <w:tcW w:w="688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>具备一定的组织协调能力。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15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Cs w:val="21"/>
              </w:rPr>
              <w:t>技术能力</w:t>
            </w:r>
          </w:p>
        </w:tc>
        <w:tc>
          <w:tcPr>
            <w:tcW w:w="688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>财务、经济类相关专业初级以上职称</w:t>
            </w:r>
            <w:r>
              <w:rPr>
                <w:rFonts w:hint="eastAsia" w:ascii="仿宋_GB2312" w:hAnsi="宋体" w:eastAsia="仿宋_GB2312" w:cs="Times New Roman"/>
                <w:kern w:val="0"/>
                <w:szCs w:val="21"/>
              </w:rPr>
              <w:t>；</w:t>
            </w:r>
            <w:r>
              <w:rPr>
                <w:rFonts w:hint="eastAsia" w:ascii="仿宋_GB2312" w:hAnsi="宋体" w:eastAsia="仿宋_GB2312" w:cs="Times New Roman"/>
                <w:szCs w:val="21"/>
              </w:rPr>
              <w:t>了解</w:t>
            </w:r>
            <w:r>
              <w:rPr>
                <w:rFonts w:ascii="仿宋_GB2312" w:hAnsi="宋体" w:eastAsia="仿宋_GB2312" w:cs="Times New Roman"/>
                <w:szCs w:val="21"/>
              </w:rPr>
              <w:t>银行信贷、担保</w:t>
            </w:r>
            <w:r>
              <w:rPr>
                <w:rFonts w:hint="eastAsia" w:ascii="仿宋_GB2312" w:hAnsi="宋体" w:eastAsia="仿宋_GB2312" w:cs="Times New Roman"/>
                <w:szCs w:val="21"/>
              </w:rPr>
              <w:t>业务</w:t>
            </w:r>
            <w:r>
              <w:rPr>
                <w:rFonts w:ascii="仿宋_GB2312" w:hAnsi="宋体" w:eastAsia="仿宋_GB2312" w:cs="Times New Roman"/>
                <w:szCs w:val="21"/>
              </w:rPr>
              <w:t>操作流程</w:t>
            </w:r>
            <w:r>
              <w:rPr>
                <w:rFonts w:hint="eastAsia" w:ascii="仿宋_GB2312" w:hAnsi="宋体" w:eastAsia="仿宋_GB2312" w:cs="Times New Roman"/>
                <w:szCs w:val="21"/>
              </w:rPr>
              <w:t>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15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Cs w:val="21"/>
              </w:rPr>
              <w:t>管理能力</w:t>
            </w:r>
          </w:p>
        </w:tc>
        <w:tc>
          <w:tcPr>
            <w:tcW w:w="688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仿宋_GB2312" w:hAnsi="宋体" w:eastAsia="仿宋_GB2312" w:cs="Times New Roman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Cs w:val="21"/>
              </w:rPr>
              <w:t>具有一定的项目管理</w:t>
            </w:r>
            <w:r>
              <w:rPr>
                <w:rFonts w:ascii="仿宋_GB2312" w:hAnsi="宋体" w:eastAsia="仿宋_GB2312" w:cs="Times New Roman"/>
                <w:color w:val="000000"/>
                <w:szCs w:val="21"/>
              </w:rPr>
              <w:t>能力</w:t>
            </w:r>
            <w:r>
              <w:rPr>
                <w:rFonts w:hint="eastAsia" w:ascii="仿宋_GB2312" w:hAnsi="宋体" w:eastAsia="仿宋_GB2312" w:cs="Times New Roman"/>
                <w:color w:val="000000"/>
                <w:szCs w:val="21"/>
              </w:rPr>
              <w:t>。</w:t>
            </w:r>
          </w:p>
        </w:tc>
      </w:tr>
    </w:tbl>
    <w:p>
      <w:pPr>
        <w:widowControl/>
        <w:jc w:val="left"/>
      </w:pPr>
    </w:p>
    <w:p>
      <w:pPr>
        <w:widowControl/>
        <w:jc w:val="left"/>
      </w:pPr>
      <w:r>
        <w:br w:type="page"/>
      </w:r>
    </w:p>
    <w:tbl>
      <w:tblPr>
        <w:tblStyle w:val="22"/>
        <w:tblW w:w="8471" w:type="dxa"/>
        <w:tblInd w:w="-17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5"/>
        <w:gridCol w:w="983"/>
        <w:gridCol w:w="1276"/>
        <w:gridCol w:w="1417"/>
        <w:gridCol w:w="1134"/>
        <w:gridCol w:w="1559"/>
        <w:gridCol w:w="1497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" w:hRule="atLeast"/>
        </w:trPr>
        <w:tc>
          <w:tcPr>
            <w:tcW w:w="15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 w:cs="Times New Roman"/>
                <w:b/>
                <w:bCs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szCs w:val="21"/>
              </w:rPr>
              <w:t>岗位名称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 w:cs="Times New Roman"/>
                <w:bCs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>出纳岗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 w:cs="Times New Roman"/>
                <w:b/>
                <w:bCs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szCs w:val="21"/>
              </w:rPr>
              <w:t>需求人数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 w:cs="Times New Roman"/>
                <w:bCs/>
                <w:szCs w:val="21"/>
              </w:rPr>
            </w:pPr>
            <w:r>
              <w:rPr>
                <w:rFonts w:ascii="仿宋_GB2312" w:hAnsi="宋体" w:eastAsia="仿宋_GB2312" w:cs="Times New Roman"/>
                <w:bCs/>
                <w:szCs w:val="21"/>
              </w:rPr>
              <w:t>1</w:t>
            </w:r>
            <w:r>
              <w:rPr>
                <w:rFonts w:hint="eastAsia" w:ascii="仿宋_GB2312" w:hAnsi="宋体" w:eastAsia="仿宋_GB2312" w:cs="Times New Roman"/>
                <w:bCs/>
                <w:szCs w:val="21"/>
              </w:rPr>
              <w:t>人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 w:cs="Times New Roman"/>
                <w:b/>
                <w:bCs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szCs w:val="21"/>
              </w:rPr>
              <w:t>所属部门</w:t>
            </w:r>
          </w:p>
        </w:tc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 w:cs="Times New Roman"/>
                <w:bCs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bCs/>
                <w:szCs w:val="21"/>
              </w:rPr>
              <w:t>财务部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" w:hRule="atLeast"/>
        </w:trPr>
        <w:tc>
          <w:tcPr>
            <w:tcW w:w="847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 w:cs="Times New Roman"/>
                <w:b/>
                <w:bCs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szCs w:val="21"/>
              </w:rPr>
              <w:t>一、工作职责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</w:trPr>
        <w:tc>
          <w:tcPr>
            <w:tcW w:w="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>1</w:t>
            </w:r>
          </w:p>
        </w:tc>
        <w:tc>
          <w:tcPr>
            <w:tcW w:w="786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仿宋_GB2312" w:hAnsi="宋体" w:eastAsia="仿宋_GB2312" w:cs="Arial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具体负责办理现金、支票收入工作，并及时送缴银行；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依据审批手续完善的付款审批表，开具支票或电汇单，办理资金调拔。每日登记银行存款日记账，次日打印银行存款余额日统计表；按月对公司银行存款科目余额与银行对账单核对，编制银行存款余额调节表。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>2</w:t>
            </w:r>
          </w:p>
        </w:tc>
        <w:tc>
          <w:tcPr>
            <w:tcW w:w="786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按规定办理现金借支、报销。每日登记现金日记账，按月负责盘清库存现金，核对现金日记账，按规定程序保管现金，保证库存现金及有价证券安全。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>3</w:t>
            </w:r>
          </w:p>
        </w:tc>
        <w:tc>
          <w:tcPr>
            <w:tcW w:w="786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具体负责发放员工工资、补贴、奖金，办理员工住房公积金、企业年金、社保基金等的汇缴工作；负责缴交公司各项税费。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" w:hRule="atLeast"/>
        </w:trPr>
        <w:tc>
          <w:tcPr>
            <w:tcW w:w="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>4</w:t>
            </w:r>
          </w:p>
        </w:tc>
        <w:tc>
          <w:tcPr>
            <w:tcW w:w="786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仿宋_GB2312" w:hAnsi="宋体" w:eastAsia="仿宋_GB2312" w:cs="Arial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具体负责审核相关银行存款、现金收付原始凭证是否合法，完整无污损，手续是否完备，并及时送交会计人员作账务处理；负责购买及保管各种空白支票、票据、收据等。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" w:hRule="atLeast"/>
        </w:trPr>
        <w:tc>
          <w:tcPr>
            <w:tcW w:w="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>5</w:t>
            </w:r>
          </w:p>
        </w:tc>
        <w:tc>
          <w:tcPr>
            <w:tcW w:w="786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360" w:lineRule="auto"/>
              <w:rPr>
                <w:rFonts w:ascii="仿宋_GB2312" w:hAnsi="宋体" w:eastAsia="仿宋_GB2312" w:cs="Arial"/>
                <w:szCs w:val="21"/>
              </w:rPr>
            </w:pPr>
            <w:r>
              <w:rPr>
                <w:rFonts w:hint="eastAsia" w:ascii="仿宋_GB2312" w:hAnsi="宋体" w:eastAsia="仿宋_GB2312" w:cs="Arial"/>
                <w:szCs w:val="21"/>
              </w:rPr>
              <w:t>上级领导</w:t>
            </w:r>
            <w:r>
              <w:rPr>
                <w:rFonts w:ascii="仿宋_GB2312" w:hAnsi="宋体" w:eastAsia="仿宋_GB2312" w:cs="Arial"/>
                <w:szCs w:val="21"/>
              </w:rPr>
              <w:t>交办的</w:t>
            </w:r>
            <w:r>
              <w:rPr>
                <w:rFonts w:hint="eastAsia" w:ascii="仿宋_GB2312" w:hAnsi="宋体" w:eastAsia="仿宋_GB2312" w:cs="Arial"/>
                <w:szCs w:val="21"/>
              </w:rPr>
              <w:t>其他</w:t>
            </w:r>
            <w:r>
              <w:rPr>
                <w:rFonts w:ascii="仿宋_GB2312" w:hAnsi="宋体" w:eastAsia="仿宋_GB2312" w:cs="Arial"/>
                <w:szCs w:val="21"/>
              </w:rPr>
              <w:t>事项。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" w:hRule="atLeast"/>
        </w:trPr>
        <w:tc>
          <w:tcPr>
            <w:tcW w:w="847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szCs w:val="21"/>
              </w:rPr>
              <w:t>二、任职资格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</w:trPr>
        <w:tc>
          <w:tcPr>
            <w:tcW w:w="847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>（一）教育程度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" w:hRule="atLeast"/>
        </w:trPr>
        <w:tc>
          <w:tcPr>
            <w:tcW w:w="15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>学历学位</w:t>
            </w: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>专业</w:t>
            </w:r>
          </w:p>
        </w:tc>
        <w:tc>
          <w:tcPr>
            <w:tcW w:w="688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仿宋_GB2312" w:hAnsi="宋体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>财务、</w:t>
            </w:r>
            <w:r>
              <w:rPr>
                <w:rFonts w:ascii="仿宋_GB2312" w:hAnsi="宋体" w:eastAsia="仿宋_GB2312" w:cs="Times New Roman"/>
                <w:szCs w:val="21"/>
              </w:rPr>
              <w:t>会计等专业本科及以上学历。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" w:hRule="atLeast"/>
        </w:trPr>
        <w:tc>
          <w:tcPr>
            <w:tcW w:w="847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>（二）工作经验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15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>专业经验</w:t>
            </w:r>
          </w:p>
        </w:tc>
        <w:tc>
          <w:tcPr>
            <w:tcW w:w="688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仿宋_GB2312" w:hAnsi="宋体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Cs w:val="21"/>
                <w:lang w:eastAsia="zh-CN"/>
              </w:rPr>
              <w:t>有</w:t>
            </w:r>
            <w:r>
              <w:rPr>
                <w:rFonts w:hint="eastAsia" w:ascii="仿宋_GB2312" w:hAnsi="宋体" w:eastAsia="仿宋_GB2312" w:cs="Times New Roman"/>
                <w:szCs w:val="21"/>
              </w:rPr>
              <w:t>银行</w:t>
            </w:r>
            <w:r>
              <w:rPr>
                <w:rFonts w:ascii="仿宋_GB2312" w:hAnsi="宋体" w:eastAsia="仿宋_GB2312" w:cs="Times New Roman"/>
                <w:szCs w:val="21"/>
              </w:rPr>
              <w:t>、担保</w:t>
            </w:r>
            <w:r>
              <w:rPr>
                <w:rFonts w:hint="eastAsia" w:ascii="仿宋_GB2312" w:hAnsi="宋体" w:eastAsia="仿宋_GB2312" w:cs="Times New Roman"/>
                <w:szCs w:val="21"/>
              </w:rPr>
              <w:t>机构</w:t>
            </w:r>
            <w:r>
              <w:rPr>
                <w:rFonts w:ascii="仿宋_GB2312" w:hAnsi="宋体" w:eastAsia="仿宋_GB2312" w:cs="Times New Roman"/>
                <w:szCs w:val="21"/>
              </w:rPr>
              <w:t>等</w:t>
            </w:r>
            <w:bookmarkStart w:id="0" w:name="_GoBack"/>
            <w:bookmarkEnd w:id="0"/>
            <w:r>
              <w:rPr>
                <w:rFonts w:hint="eastAsia" w:ascii="仿宋_GB2312" w:hAnsi="宋体" w:eastAsia="仿宋_GB2312" w:cs="Times New Roman"/>
                <w:szCs w:val="21"/>
              </w:rPr>
              <w:t>企业财务</w:t>
            </w:r>
            <w:r>
              <w:rPr>
                <w:rFonts w:ascii="仿宋_GB2312" w:hAnsi="宋体" w:eastAsia="仿宋_GB2312" w:cs="Times New Roman"/>
                <w:szCs w:val="21"/>
              </w:rPr>
              <w:t>管理</w:t>
            </w:r>
            <w:r>
              <w:rPr>
                <w:rFonts w:hint="eastAsia" w:ascii="仿宋_GB2312" w:hAnsi="宋体" w:eastAsia="仿宋_GB2312" w:cs="Times New Roman"/>
                <w:szCs w:val="21"/>
              </w:rPr>
              <w:t>从业经验优先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5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>管理经验</w:t>
            </w:r>
          </w:p>
        </w:tc>
        <w:tc>
          <w:tcPr>
            <w:tcW w:w="688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仿宋_GB2312" w:hAnsi="宋体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>无</w:t>
            </w:r>
            <w:r>
              <w:rPr>
                <w:rFonts w:ascii="仿宋_GB2312" w:hAnsi="宋体" w:eastAsia="仿宋_GB2312" w:cs="Times New Roman"/>
                <w:szCs w:val="21"/>
              </w:rPr>
              <w:t>特别要求</w:t>
            </w:r>
            <w:r>
              <w:rPr>
                <w:rFonts w:hint="eastAsia" w:ascii="仿宋_GB2312" w:hAnsi="宋体" w:eastAsia="仿宋_GB2312" w:cs="Times New Roman"/>
                <w:szCs w:val="21"/>
              </w:rPr>
              <w:t>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" w:hRule="atLeast"/>
        </w:trPr>
        <w:tc>
          <w:tcPr>
            <w:tcW w:w="15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>其他经验</w:t>
            </w:r>
          </w:p>
        </w:tc>
        <w:tc>
          <w:tcPr>
            <w:tcW w:w="688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仿宋_GB2312" w:hAnsi="宋体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>无</w:t>
            </w:r>
            <w:r>
              <w:rPr>
                <w:rFonts w:ascii="仿宋_GB2312" w:hAnsi="宋体" w:eastAsia="仿宋_GB2312" w:cs="Times New Roman"/>
                <w:szCs w:val="21"/>
              </w:rPr>
              <w:t>特别要求</w:t>
            </w:r>
            <w:r>
              <w:rPr>
                <w:rFonts w:hint="eastAsia" w:ascii="仿宋_GB2312" w:hAnsi="宋体" w:eastAsia="仿宋_GB2312" w:cs="Times New Roman"/>
                <w:szCs w:val="21"/>
              </w:rPr>
              <w:t>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847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>（三）工作技能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15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Cs w:val="21"/>
              </w:rPr>
              <w:t>沟通和协调能力</w:t>
            </w:r>
          </w:p>
        </w:tc>
        <w:tc>
          <w:tcPr>
            <w:tcW w:w="688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>具备一定的组织协调能力。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15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Cs w:val="21"/>
              </w:rPr>
              <w:t>技术能力</w:t>
            </w:r>
          </w:p>
        </w:tc>
        <w:tc>
          <w:tcPr>
            <w:tcW w:w="688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>财务、经济类相关专业初级以上职称</w:t>
            </w:r>
            <w:r>
              <w:rPr>
                <w:rFonts w:hint="eastAsia" w:ascii="仿宋_GB2312" w:hAnsi="宋体" w:eastAsia="仿宋_GB2312" w:cs="Times New Roman"/>
                <w:kern w:val="0"/>
                <w:szCs w:val="21"/>
              </w:rPr>
              <w:t>；</w:t>
            </w:r>
            <w:r>
              <w:rPr>
                <w:rFonts w:hint="eastAsia" w:ascii="仿宋_GB2312" w:hAnsi="宋体" w:eastAsia="仿宋_GB2312" w:cs="Times New Roman"/>
                <w:szCs w:val="21"/>
              </w:rPr>
              <w:t>了解</w:t>
            </w:r>
            <w:r>
              <w:rPr>
                <w:rFonts w:ascii="仿宋_GB2312" w:hAnsi="宋体" w:eastAsia="仿宋_GB2312" w:cs="Times New Roman"/>
                <w:szCs w:val="21"/>
              </w:rPr>
              <w:t>银行信贷、担保</w:t>
            </w:r>
            <w:r>
              <w:rPr>
                <w:rFonts w:hint="eastAsia" w:ascii="仿宋_GB2312" w:hAnsi="宋体" w:eastAsia="仿宋_GB2312" w:cs="Times New Roman"/>
                <w:szCs w:val="21"/>
              </w:rPr>
              <w:t>业务</w:t>
            </w:r>
            <w:r>
              <w:rPr>
                <w:rFonts w:ascii="仿宋_GB2312" w:hAnsi="宋体" w:eastAsia="仿宋_GB2312" w:cs="Times New Roman"/>
                <w:szCs w:val="21"/>
              </w:rPr>
              <w:t>操作流程</w:t>
            </w:r>
            <w:r>
              <w:rPr>
                <w:rFonts w:hint="eastAsia" w:ascii="仿宋_GB2312" w:hAnsi="宋体" w:eastAsia="仿宋_GB2312" w:cs="Times New Roman"/>
                <w:szCs w:val="21"/>
              </w:rPr>
              <w:t>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15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Cs w:val="21"/>
              </w:rPr>
              <w:t>管理能力</w:t>
            </w:r>
          </w:p>
        </w:tc>
        <w:tc>
          <w:tcPr>
            <w:tcW w:w="688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仿宋_GB2312" w:hAnsi="宋体" w:eastAsia="仿宋_GB2312" w:cs="Times New Roman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Cs w:val="21"/>
              </w:rPr>
              <w:t>具有一定的项目管理</w:t>
            </w:r>
            <w:r>
              <w:rPr>
                <w:rFonts w:ascii="仿宋_GB2312" w:hAnsi="宋体" w:eastAsia="仿宋_GB2312" w:cs="Times New Roman"/>
                <w:color w:val="000000"/>
                <w:szCs w:val="21"/>
              </w:rPr>
              <w:t>能力</w:t>
            </w:r>
          </w:p>
        </w:tc>
      </w:tr>
    </w:tbl>
    <w:p>
      <w:pPr>
        <w:widowControl/>
        <w:jc w:val="left"/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??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ˎ̥">
    <w:altName w:val="Segoe Print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408073693"/>
    </w:sdtPr>
    <w:sdtContent>
      <w:p>
        <w:pPr>
          <w:pStyle w:val="1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-</w:t>
        </w:r>
        <w:r>
          <w:t xml:space="preserve"> 8 -</w:t>
        </w:r>
        <w:r>
          <w:fldChar w:fldCharType="end"/>
        </w:r>
      </w:p>
    </w:sdtContent>
  </w:sdt>
  <w:p>
    <w:pPr>
      <w:pStyle w:val="1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273"/>
    <w:rsid w:val="000003DD"/>
    <w:rsid w:val="000016C7"/>
    <w:rsid w:val="000044CD"/>
    <w:rsid w:val="00004C7C"/>
    <w:rsid w:val="00005E95"/>
    <w:rsid w:val="000072A9"/>
    <w:rsid w:val="000073F1"/>
    <w:rsid w:val="000137D1"/>
    <w:rsid w:val="000137E4"/>
    <w:rsid w:val="00014FCF"/>
    <w:rsid w:val="00016250"/>
    <w:rsid w:val="0001633D"/>
    <w:rsid w:val="00016418"/>
    <w:rsid w:val="00016CA3"/>
    <w:rsid w:val="00017053"/>
    <w:rsid w:val="00017A61"/>
    <w:rsid w:val="00020374"/>
    <w:rsid w:val="00020A90"/>
    <w:rsid w:val="00020EB2"/>
    <w:rsid w:val="000216E5"/>
    <w:rsid w:val="0002262C"/>
    <w:rsid w:val="00022852"/>
    <w:rsid w:val="00022A8B"/>
    <w:rsid w:val="00022FE5"/>
    <w:rsid w:val="000235CD"/>
    <w:rsid w:val="000238FF"/>
    <w:rsid w:val="00023CE8"/>
    <w:rsid w:val="00023D20"/>
    <w:rsid w:val="00023ECD"/>
    <w:rsid w:val="00023FEE"/>
    <w:rsid w:val="00024787"/>
    <w:rsid w:val="00024F38"/>
    <w:rsid w:val="00025CBA"/>
    <w:rsid w:val="00027320"/>
    <w:rsid w:val="00027C67"/>
    <w:rsid w:val="00030A8B"/>
    <w:rsid w:val="00031E46"/>
    <w:rsid w:val="00032B22"/>
    <w:rsid w:val="000345D2"/>
    <w:rsid w:val="000347DF"/>
    <w:rsid w:val="00035391"/>
    <w:rsid w:val="000354A0"/>
    <w:rsid w:val="00035732"/>
    <w:rsid w:val="000363B8"/>
    <w:rsid w:val="00036B80"/>
    <w:rsid w:val="00036E86"/>
    <w:rsid w:val="00036ECA"/>
    <w:rsid w:val="0003761E"/>
    <w:rsid w:val="0004075F"/>
    <w:rsid w:val="00041BFC"/>
    <w:rsid w:val="00042DB8"/>
    <w:rsid w:val="0004338A"/>
    <w:rsid w:val="00043590"/>
    <w:rsid w:val="00044BD2"/>
    <w:rsid w:val="000473ED"/>
    <w:rsid w:val="00050A71"/>
    <w:rsid w:val="00052469"/>
    <w:rsid w:val="00054623"/>
    <w:rsid w:val="00054E0F"/>
    <w:rsid w:val="00055004"/>
    <w:rsid w:val="00056E04"/>
    <w:rsid w:val="00060535"/>
    <w:rsid w:val="0006146F"/>
    <w:rsid w:val="0006162F"/>
    <w:rsid w:val="0006332F"/>
    <w:rsid w:val="000638F6"/>
    <w:rsid w:val="00063BD1"/>
    <w:rsid w:val="0006449A"/>
    <w:rsid w:val="00067870"/>
    <w:rsid w:val="00067BC6"/>
    <w:rsid w:val="000708BE"/>
    <w:rsid w:val="00070958"/>
    <w:rsid w:val="00071A05"/>
    <w:rsid w:val="00071C98"/>
    <w:rsid w:val="00071E4C"/>
    <w:rsid w:val="00072220"/>
    <w:rsid w:val="00072F80"/>
    <w:rsid w:val="00073D43"/>
    <w:rsid w:val="0007415D"/>
    <w:rsid w:val="00076C85"/>
    <w:rsid w:val="00077B2C"/>
    <w:rsid w:val="00077E1F"/>
    <w:rsid w:val="000801A8"/>
    <w:rsid w:val="000817EE"/>
    <w:rsid w:val="00081BB7"/>
    <w:rsid w:val="000825F4"/>
    <w:rsid w:val="00082967"/>
    <w:rsid w:val="000863FD"/>
    <w:rsid w:val="0008708F"/>
    <w:rsid w:val="00087C80"/>
    <w:rsid w:val="0009023F"/>
    <w:rsid w:val="00091564"/>
    <w:rsid w:val="00091C25"/>
    <w:rsid w:val="00091E50"/>
    <w:rsid w:val="000927C1"/>
    <w:rsid w:val="00092C6B"/>
    <w:rsid w:val="00093D97"/>
    <w:rsid w:val="000959C9"/>
    <w:rsid w:val="000960F7"/>
    <w:rsid w:val="00096346"/>
    <w:rsid w:val="00096E7E"/>
    <w:rsid w:val="000976BC"/>
    <w:rsid w:val="00097EA2"/>
    <w:rsid w:val="00097EBB"/>
    <w:rsid w:val="000A0835"/>
    <w:rsid w:val="000A1FC4"/>
    <w:rsid w:val="000A263E"/>
    <w:rsid w:val="000A3142"/>
    <w:rsid w:val="000A3C91"/>
    <w:rsid w:val="000A4DCE"/>
    <w:rsid w:val="000A58C4"/>
    <w:rsid w:val="000A5E2E"/>
    <w:rsid w:val="000A72C0"/>
    <w:rsid w:val="000A7402"/>
    <w:rsid w:val="000A7675"/>
    <w:rsid w:val="000A798E"/>
    <w:rsid w:val="000A7D81"/>
    <w:rsid w:val="000A7DE3"/>
    <w:rsid w:val="000B03C9"/>
    <w:rsid w:val="000B0C3C"/>
    <w:rsid w:val="000B2385"/>
    <w:rsid w:val="000B340A"/>
    <w:rsid w:val="000B54CF"/>
    <w:rsid w:val="000B56E2"/>
    <w:rsid w:val="000B6296"/>
    <w:rsid w:val="000B659E"/>
    <w:rsid w:val="000B725F"/>
    <w:rsid w:val="000B76F9"/>
    <w:rsid w:val="000C0823"/>
    <w:rsid w:val="000C19F0"/>
    <w:rsid w:val="000C1A8A"/>
    <w:rsid w:val="000C2A3E"/>
    <w:rsid w:val="000C2BEF"/>
    <w:rsid w:val="000C2CCA"/>
    <w:rsid w:val="000C35D5"/>
    <w:rsid w:val="000C497F"/>
    <w:rsid w:val="000C4B95"/>
    <w:rsid w:val="000C4E52"/>
    <w:rsid w:val="000C7B8E"/>
    <w:rsid w:val="000D023B"/>
    <w:rsid w:val="000D0336"/>
    <w:rsid w:val="000D0CEB"/>
    <w:rsid w:val="000D1646"/>
    <w:rsid w:val="000D22B0"/>
    <w:rsid w:val="000D256B"/>
    <w:rsid w:val="000D2837"/>
    <w:rsid w:val="000D3293"/>
    <w:rsid w:val="000D4E2B"/>
    <w:rsid w:val="000D60A2"/>
    <w:rsid w:val="000D6AD7"/>
    <w:rsid w:val="000D7EA2"/>
    <w:rsid w:val="000E119E"/>
    <w:rsid w:val="000E1FC2"/>
    <w:rsid w:val="000E231B"/>
    <w:rsid w:val="000E36DC"/>
    <w:rsid w:val="000E3EBD"/>
    <w:rsid w:val="000E59DD"/>
    <w:rsid w:val="000E5FD1"/>
    <w:rsid w:val="000F02F2"/>
    <w:rsid w:val="000F0E5E"/>
    <w:rsid w:val="000F185D"/>
    <w:rsid w:val="000F1F48"/>
    <w:rsid w:val="000F28C8"/>
    <w:rsid w:val="000F3C1A"/>
    <w:rsid w:val="000F50D9"/>
    <w:rsid w:val="000F6390"/>
    <w:rsid w:val="000F63E1"/>
    <w:rsid w:val="000F7373"/>
    <w:rsid w:val="000F7499"/>
    <w:rsid w:val="000F774D"/>
    <w:rsid w:val="000F78ED"/>
    <w:rsid w:val="00100EFD"/>
    <w:rsid w:val="00101370"/>
    <w:rsid w:val="00102940"/>
    <w:rsid w:val="00103F22"/>
    <w:rsid w:val="00105200"/>
    <w:rsid w:val="00105FFD"/>
    <w:rsid w:val="0010747F"/>
    <w:rsid w:val="0011156D"/>
    <w:rsid w:val="00114BE5"/>
    <w:rsid w:val="0011788D"/>
    <w:rsid w:val="00117A20"/>
    <w:rsid w:val="00117DED"/>
    <w:rsid w:val="0012079A"/>
    <w:rsid w:val="001209CD"/>
    <w:rsid w:val="0012301A"/>
    <w:rsid w:val="00123147"/>
    <w:rsid w:val="00123164"/>
    <w:rsid w:val="001232BC"/>
    <w:rsid w:val="00124348"/>
    <w:rsid w:val="00124B72"/>
    <w:rsid w:val="00125077"/>
    <w:rsid w:val="001274A6"/>
    <w:rsid w:val="00130A29"/>
    <w:rsid w:val="00130DBE"/>
    <w:rsid w:val="0013487F"/>
    <w:rsid w:val="0013569B"/>
    <w:rsid w:val="00136598"/>
    <w:rsid w:val="00136736"/>
    <w:rsid w:val="001405EF"/>
    <w:rsid w:val="001409B9"/>
    <w:rsid w:val="00140A00"/>
    <w:rsid w:val="00141FA1"/>
    <w:rsid w:val="00142065"/>
    <w:rsid w:val="001429B6"/>
    <w:rsid w:val="00142D31"/>
    <w:rsid w:val="00145D8D"/>
    <w:rsid w:val="001466FE"/>
    <w:rsid w:val="00146E30"/>
    <w:rsid w:val="00147049"/>
    <w:rsid w:val="00147227"/>
    <w:rsid w:val="00147490"/>
    <w:rsid w:val="00150D2A"/>
    <w:rsid w:val="00152672"/>
    <w:rsid w:val="00152702"/>
    <w:rsid w:val="0015275D"/>
    <w:rsid w:val="00153B16"/>
    <w:rsid w:val="00161E36"/>
    <w:rsid w:val="0016369D"/>
    <w:rsid w:val="0016381A"/>
    <w:rsid w:val="00165358"/>
    <w:rsid w:val="00166AE2"/>
    <w:rsid w:val="00166F98"/>
    <w:rsid w:val="00167EBE"/>
    <w:rsid w:val="0017034A"/>
    <w:rsid w:val="00170BCE"/>
    <w:rsid w:val="0017112A"/>
    <w:rsid w:val="001714B2"/>
    <w:rsid w:val="0017222A"/>
    <w:rsid w:val="0017261F"/>
    <w:rsid w:val="0017302D"/>
    <w:rsid w:val="00173C49"/>
    <w:rsid w:val="00181600"/>
    <w:rsid w:val="00183F0B"/>
    <w:rsid w:val="0018424B"/>
    <w:rsid w:val="00184846"/>
    <w:rsid w:val="001850FC"/>
    <w:rsid w:val="00185FFD"/>
    <w:rsid w:val="001870FD"/>
    <w:rsid w:val="0018787E"/>
    <w:rsid w:val="00191550"/>
    <w:rsid w:val="00191642"/>
    <w:rsid w:val="00192A1D"/>
    <w:rsid w:val="00192CEA"/>
    <w:rsid w:val="00193EC5"/>
    <w:rsid w:val="001949BE"/>
    <w:rsid w:val="00195BF7"/>
    <w:rsid w:val="00195F11"/>
    <w:rsid w:val="001A2341"/>
    <w:rsid w:val="001A4372"/>
    <w:rsid w:val="001A4987"/>
    <w:rsid w:val="001A5B41"/>
    <w:rsid w:val="001A72E7"/>
    <w:rsid w:val="001B0C0C"/>
    <w:rsid w:val="001B3450"/>
    <w:rsid w:val="001B5540"/>
    <w:rsid w:val="001B60EA"/>
    <w:rsid w:val="001B7410"/>
    <w:rsid w:val="001B784E"/>
    <w:rsid w:val="001C017C"/>
    <w:rsid w:val="001C042B"/>
    <w:rsid w:val="001C083C"/>
    <w:rsid w:val="001C0AD2"/>
    <w:rsid w:val="001C6949"/>
    <w:rsid w:val="001D17F9"/>
    <w:rsid w:val="001D1933"/>
    <w:rsid w:val="001D5938"/>
    <w:rsid w:val="001D5B4E"/>
    <w:rsid w:val="001E088F"/>
    <w:rsid w:val="001E14A7"/>
    <w:rsid w:val="001E1E67"/>
    <w:rsid w:val="001E2FFB"/>
    <w:rsid w:val="001E44E5"/>
    <w:rsid w:val="001E4A45"/>
    <w:rsid w:val="001E4DAB"/>
    <w:rsid w:val="001E51D4"/>
    <w:rsid w:val="001E52FC"/>
    <w:rsid w:val="001E581F"/>
    <w:rsid w:val="001E6574"/>
    <w:rsid w:val="001E72AF"/>
    <w:rsid w:val="001E7AE2"/>
    <w:rsid w:val="001E7FC4"/>
    <w:rsid w:val="001F06FB"/>
    <w:rsid w:val="001F104A"/>
    <w:rsid w:val="001F2D18"/>
    <w:rsid w:val="001F363F"/>
    <w:rsid w:val="001F3A16"/>
    <w:rsid w:val="001F3E91"/>
    <w:rsid w:val="001F42EA"/>
    <w:rsid w:val="001F4381"/>
    <w:rsid w:val="001F5771"/>
    <w:rsid w:val="001F5C53"/>
    <w:rsid w:val="002000F5"/>
    <w:rsid w:val="0020160F"/>
    <w:rsid w:val="00202219"/>
    <w:rsid w:val="00202766"/>
    <w:rsid w:val="00203C5E"/>
    <w:rsid w:val="00203F9B"/>
    <w:rsid w:val="0020438E"/>
    <w:rsid w:val="0020498D"/>
    <w:rsid w:val="00206AD0"/>
    <w:rsid w:val="00210384"/>
    <w:rsid w:val="00211576"/>
    <w:rsid w:val="00213076"/>
    <w:rsid w:val="00213FFD"/>
    <w:rsid w:val="00214250"/>
    <w:rsid w:val="0021435A"/>
    <w:rsid w:val="00217E5F"/>
    <w:rsid w:val="002205F3"/>
    <w:rsid w:val="00220738"/>
    <w:rsid w:val="002211CF"/>
    <w:rsid w:val="00222087"/>
    <w:rsid w:val="00223168"/>
    <w:rsid w:val="00224325"/>
    <w:rsid w:val="00224B9C"/>
    <w:rsid w:val="00226780"/>
    <w:rsid w:val="0022743F"/>
    <w:rsid w:val="002304B9"/>
    <w:rsid w:val="002331EE"/>
    <w:rsid w:val="002333B0"/>
    <w:rsid w:val="00234174"/>
    <w:rsid w:val="0023549B"/>
    <w:rsid w:val="00235706"/>
    <w:rsid w:val="00235792"/>
    <w:rsid w:val="00236407"/>
    <w:rsid w:val="0023669F"/>
    <w:rsid w:val="00236F35"/>
    <w:rsid w:val="00237577"/>
    <w:rsid w:val="00240E39"/>
    <w:rsid w:val="002443D4"/>
    <w:rsid w:val="00244428"/>
    <w:rsid w:val="00247063"/>
    <w:rsid w:val="00250C8A"/>
    <w:rsid w:val="00251A0A"/>
    <w:rsid w:val="00252253"/>
    <w:rsid w:val="002523D2"/>
    <w:rsid w:val="00253866"/>
    <w:rsid w:val="002555CD"/>
    <w:rsid w:val="00255645"/>
    <w:rsid w:val="00255B41"/>
    <w:rsid w:val="00255F8C"/>
    <w:rsid w:val="00257186"/>
    <w:rsid w:val="002573D7"/>
    <w:rsid w:val="00257555"/>
    <w:rsid w:val="00257FC1"/>
    <w:rsid w:val="00260BB2"/>
    <w:rsid w:val="002616C9"/>
    <w:rsid w:val="00261816"/>
    <w:rsid w:val="002619DD"/>
    <w:rsid w:val="00261A79"/>
    <w:rsid w:val="002627A4"/>
    <w:rsid w:val="00263C39"/>
    <w:rsid w:val="00265959"/>
    <w:rsid w:val="00265B01"/>
    <w:rsid w:val="0026645C"/>
    <w:rsid w:val="002666B0"/>
    <w:rsid w:val="002676C0"/>
    <w:rsid w:val="002707CF"/>
    <w:rsid w:val="002712C2"/>
    <w:rsid w:val="00271FD7"/>
    <w:rsid w:val="00275405"/>
    <w:rsid w:val="00277677"/>
    <w:rsid w:val="00281320"/>
    <w:rsid w:val="00282E28"/>
    <w:rsid w:val="00284F6F"/>
    <w:rsid w:val="00285AB3"/>
    <w:rsid w:val="002865A5"/>
    <w:rsid w:val="00287305"/>
    <w:rsid w:val="002873C9"/>
    <w:rsid w:val="002908A9"/>
    <w:rsid w:val="00291815"/>
    <w:rsid w:val="002920E3"/>
    <w:rsid w:val="002924E8"/>
    <w:rsid w:val="00292682"/>
    <w:rsid w:val="0029271C"/>
    <w:rsid w:val="0029384F"/>
    <w:rsid w:val="00293B9E"/>
    <w:rsid w:val="002941F7"/>
    <w:rsid w:val="0029427B"/>
    <w:rsid w:val="00296AED"/>
    <w:rsid w:val="002A144A"/>
    <w:rsid w:val="002A244E"/>
    <w:rsid w:val="002A2641"/>
    <w:rsid w:val="002A3B20"/>
    <w:rsid w:val="002A451E"/>
    <w:rsid w:val="002A46AB"/>
    <w:rsid w:val="002A5A0C"/>
    <w:rsid w:val="002B07E0"/>
    <w:rsid w:val="002B2636"/>
    <w:rsid w:val="002B319A"/>
    <w:rsid w:val="002B4616"/>
    <w:rsid w:val="002B4636"/>
    <w:rsid w:val="002B501F"/>
    <w:rsid w:val="002B528C"/>
    <w:rsid w:val="002C0E04"/>
    <w:rsid w:val="002C128D"/>
    <w:rsid w:val="002C12AD"/>
    <w:rsid w:val="002C17E4"/>
    <w:rsid w:val="002C1DC1"/>
    <w:rsid w:val="002C1DF2"/>
    <w:rsid w:val="002C3E3A"/>
    <w:rsid w:val="002C4368"/>
    <w:rsid w:val="002C442C"/>
    <w:rsid w:val="002C549A"/>
    <w:rsid w:val="002C58AD"/>
    <w:rsid w:val="002D0600"/>
    <w:rsid w:val="002D364F"/>
    <w:rsid w:val="002D39E0"/>
    <w:rsid w:val="002D4075"/>
    <w:rsid w:val="002D44F4"/>
    <w:rsid w:val="002D696D"/>
    <w:rsid w:val="002E03EB"/>
    <w:rsid w:val="002E0719"/>
    <w:rsid w:val="002E2462"/>
    <w:rsid w:val="002E2B2F"/>
    <w:rsid w:val="002E3087"/>
    <w:rsid w:val="002E3699"/>
    <w:rsid w:val="002E415C"/>
    <w:rsid w:val="002E4DFB"/>
    <w:rsid w:val="002E4E80"/>
    <w:rsid w:val="002E524A"/>
    <w:rsid w:val="002E5D44"/>
    <w:rsid w:val="002E6CD4"/>
    <w:rsid w:val="002F031B"/>
    <w:rsid w:val="002F0A8C"/>
    <w:rsid w:val="002F26C6"/>
    <w:rsid w:val="002F2ED8"/>
    <w:rsid w:val="002F4B97"/>
    <w:rsid w:val="002F5039"/>
    <w:rsid w:val="002F5790"/>
    <w:rsid w:val="002F651E"/>
    <w:rsid w:val="002F7772"/>
    <w:rsid w:val="003003BD"/>
    <w:rsid w:val="00305AB1"/>
    <w:rsid w:val="00306047"/>
    <w:rsid w:val="00311178"/>
    <w:rsid w:val="00311758"/>
    <w:rsid w:val="00311A2F"/>
    <w:rsid w:val="00314A82"/>
    <w:rsid w:val="003152E3"/>
    <w:rsid w:val="0031753B"/>
    <w:rsid w:val="0032131C"/>
    <w:rsid w:val="00321EFE"/>
    <w:rsid w:val="003222DE"/>
    <w:rsid w:val="003233CE"/>
    <w:rsid w:val="00323775"/>
    <w:rsid w:val="00325382"/>
    <w:rsid w:val="00325C9C"/>
    <w:rsid w:val="00326590"/>
    <w:rsid w:val="00326C46"/>
    <w:rsid w:val="003272E9"/>
    <w:rsid w:val="003279D3"/>
    <w:rsid w:val="00331AC3"/>
    <w:rsid w:val="0033215C"/>
    <w:rsid w:val="0033280C"/>
    <w:rsid w:val="003328A7"/>
    <w:rsid w:val="00332ECA"/>
    <w:rsid w:val="00333198"/>
    <w:rsid w:val="00333AED"/>
    <w:rsid w:val="0033525D"/>
    <w:rsid w:val="003405CB"/>
    <w:rsid w:val="00343365"/>
    <w:rsid w:val="003438EA"/>
    <w:rsid w:val="0034438B"/>
    <w:rsid w:val="00346B19"/>
    <w:rsid w:val="003539F0"/>
    <w:rsid w:val="00353A57"/>
    <w:rsid w:val="00354D38"/>
    <w:rsid w:val="00354D4A"/>
    <w:rsid w:val="00356C03"/>
    <w:rsid w:val="0035783C"/>
    <w:rsid w:val="00357C05"/>
    <w:rsid w:val="0036080B"/>
    <w:rsid w:val="00361CE2"/>
    <w:rsid w:val="00363C0D"/>
    <w:rsid w:val="00363DF0"/>
    <w:rsid w:val="00364A06"/>
    <w:rsid w:val="00366353"/>
    <w:rsid w:val="00367ACD"/>
    <w:rsid w:val="0037023A"/>
    <w:rsid w:val="00371E41"/>
    <w:rsid w:val="00372451"/>
    <w:rsid w:val="00372FD9"/>
    <w:rsid w:val="0037475B"/>
    <w:rsid w:val="00374E6E"/>
    <w:rsid w:val="003761F0"/>
    <w:rsid w:val="0037739E"/>
    <w:rsid w:val="0037764B"/>
    <w:rsid w:val="0037772C"/>
    <w:rsid w:val="00377926"/>
    <w:rsid w:val="003811AE"/>
    <w:rsid w:val="00382446"/>
    <w:rsid w:val="00383ADD"/>
    <w:rsid w:val="00385186"/>
    <w:rsid w:val="00385574"/>
    <w:rsid w:val="0038613C"/>
    <w:rsid w:val="00386E3D"/>
    <w:rsid w:val="00387985"/>
    <w:rsid w:val="0039031A"/>
    <w:rsid w:val="00391D47"/>
    <w:rsid w:val="0039351D"/>
    <w:rsid w:val="00393A42"/>
    <w:rsid w:val="00393D2A"/>
    <w:rsid w:val="00393EF8"/>
    <w:rsid w:val="003941CB"/>
    <w:rsid w:val="00394A89"/>
    <w:rsid w:val="003950E2"/>
    <w:rsid w:val="0039523E"/>
    <w:rsid w:val="003964C3"/>
    <w:rsid w:val="00396935"/>
    <w:rsid w:val="003976A7"/>
    <w:rsid w:val="00397D37"/>
    <w:rsid w:val="003A0668"/>
    <w:rsid w:val="003A18AA"/>
    <w:rsid w:val="003A22F1"/>
    <w:rsid w:val="003A4A8B"/>
    <w:rsid w:val="003A4B91"/>
    <w:rsid w:val="003A6DB2"/>
    <w:rsid w:val="003A77A6"/>
    <w:rsid w:val="003A7CE7"/>
    <w:rsid w:val="003B6408"/>
    <w:rsid w:val="003B71A7"/>
    <w:rsid w:val="003B7B9B"/>
    <w:rsid w:val="003C09D2"/>
    <w:rsid w:val="003C1966"/>
    <w:rsid w:val="003C25F4"/>
    <w:rsid w:val="003C2F7F"/>
    <w:rsid w:val="003C2F9B"/>
    <w:rsid w:val="003C6539"/>
    <w:rsid w:val="003C6D0E"/>
    <w:rsid w:val="003D0B53"/>
    <w:rsid w:val="003D2580"/>
    <w:rsid w:val="003D271E"/>
    <w:rsid w:val="003D2F25"/>
    <w:rsid w:val="003D6B1F"/>
    <w:rsid w:val="003D7162"/>
    <w:rsid w:val="003D78FA"/>
    <w:rsid w:val="003D79C6"/>
    <w:rsid w:val="003D7BAF"/>
    <w:rsid w:val="003E0590"/>
    <w:rsid w:val="003E113F"/>
    <w:rsid w:val="003E1383"/>
    <w:rsid w:val="003E3B05"/>
    <w:rsid w:val="003E4883"/>
    <w:rsid w:val="003E5154"/>
    <w:rsid w:val="003E7CE4"/>
    <w:rsid w:val="003F013D"/>
    <w:rsid w:val="003F13DB"/>
    <w:rsid w:val="003F1880"/>
    <w:rsid w:val="003F1D30"/>
    <w:rsid w:val="003F2692"/>
    <w:rsid w:val="003F3C8D"/>
    <w:rsid w:val="003F3ED7"/>
    <w:rsid w:val="003F3EFF"/>
    <w:rsid w:val="003F525A"/>
    <w:rsid w:val="003F6B81"/>
    <w:rsid w:val="00401DA6"/>
    <w:rsid w:val="00401F33"/>
    <w:rsid w:val="00402325"/>
    <w:rsid w:val="00402ABB"/>
    <w:rsid w:val="00402FCA"/>
    <w:rsid w:val="00405F30"/>
    <w:rsid w:val="004069E0"/>
    <w:rsid w:val="004078EC"/>
    <w:rsid w:val="00407F9A"/>
    <w:rsid w:val="00410AC2"/>
    <w:rsid w:val="00411FB9"/>
    <w:rsid w:val="004128F0"/>
    <w:rsid w:val="004144BC"/>
    <w:rsid w:val="0041770E"/>
    <w:rsid w:val="00420394"/>
    <w:rsid w:val="0042088B"/>
    <w:rsid w:val="00420ACF"/>
    <w:rsid w:val="00421769"/>
    <w:rsid w:val="00423BA4"/>
    <w:rsid w:val="00424567"/>
    <w:rsid w:val="00424937"/>
    <w:rsid w:val="00425957"/>
    <w:rsid w:val="004302C7"/>
    <w:rsid w:val="00430471"/>
    <w:rsid w:val="00431ACA"/>
    <w:rsid w:val="00431AE4"/>
    <w:rsid w:val="004324C9"/>
    <w:rsid w:val="004330D8"/>
    <w:rsid w:val="004332AB"/>
    <w:rsid w:val="004358A5"/>
    <w:rsid w:val="0043710E"/>
    <w:rsid w:val="004405BB"/>
    <w:rsid w:val="004422D2"/>
    <w:rsid w:val="00442496"/>
    <w:rsid w:val="004432EB"/>
    <w:rsid w:val="004460AA"/>
    <w:rsid w:val="00446852"/>
    <w:rsid w:val="0044710D"/>
    <w:rsid w:val="004475F0"/>
    <w:rsid w:val="00447E90"/>
    <w:rsid w:val="00447F5C"/>
    <w:rsid w:val="00454117"/>
    <w:rsid w:val="004541B0"/>
    <w:rsid w:val="00454D51"/>
    <w:rsid w:val="00454F80"/>
    <w:rsid w:val="00455CAD"/>
    <w:rsid w:val="004568AA"/>
    <w:rsid w:val="00461AF5"/>
    <w:rsid w:val="004624AC"/>
    <w:rsid w:val="00466F8E"/>
    <w:rsid w:val="00467D88"/>
    <w:rsid w:val="00467FBE"/>
    <w:rsid w:val="004710B3"/>
    <w:rsid w:val="004730E3"/>
    <w:rsid w:val="00473795"/>
    <w:rsid w:val="0047397A"/>
    <w:rsid w:val="00473A5E"/>
    <w:rsid w:val="00473C8F"/>
    <w:rsid w:val="0047560F"/>
    <w:rsid w:val="00481371"/>
    <w:rsid w:val="00481603"/>
    <w:rsid w:val="00482E3A"/>
    <w:rsid w:val="004830EF"/>
    <w:rsid w:val="00483820"/>
    <w:rsid w:val="00483BD9"/>
    <w:rsid w:val="00484CCE"/>
    <w:rsid w:val="004854BA"/>
    <w:rsid w:val="00485D73"/>
    <w:rsid w:val="00485FE7"/>
    <w:rsid w:val="004865B0"/>
    <w:rsid w:val="0049073A"/>
    <w:rsid w:val="00491508"/>
    <w:rsid w:val="00491667"/>
    <w:rsid w:val="004943C8"/>
    <w:rsid w:val="0049636E"/>
    <w:rsid w:val="004970D5"/>
    <w:rsid w:val="0049757F"/>
    <w:rsid w:val="00497F96"/>
    <w:rsid w:val="004A0898"/>
    <w:rsid w:val="004A09CB"/>
    <w:rsid w:val="004A20A8"/>
    <w:rsid w:val="004A3D7C"/>
    <w:rsid w:val="004A4E4D"/>
    <w:rsid w:val="004A5854"/>
    <w:rsid w:val="004A6672"/>
    <w:rsid w:val="004A6EF4"/>
    <w:rsid w:val="004A7121"/>
    <w:rsid w:val="004B02A2"/>
    <w:rsid w:val="004B17D1"/>
    <w:rsid w:val="004B3CEB"/>
    <w:rsid w:val="004B4340"/>
    <w:rsid w:val="004B589A"/>
    <w:rsid w:val="004B5A91"/>
    <w:rsid w:val="004C0A66"/>
    <w:rsid w:val="004C1018"/>
    <w:rsid w:val="004C262D"/>
    <w:rsid w:val="004C2F16"/>
    <w:rsid w:val="004C3CF8"/>
    <w:rsid w:val="004C3D73"/>
    <w:rsid w:val="004C44A0"/>
    <w:rsid w:val="004C4F71"/>
    <w:rsid w:val="004C507C"/>
    <w:rsid w:val="004C53F8"/>
    <w:rsid w:val="004C57A5"/>
    <w:rsid w:val="004D01E2"/>
    <w:rsid w:val="004D0404"/>
    <w:rsid w:val="004D0692"/>
    <w:rsid w:val="004D06DF"/>
    <w:rsid w:val="004D0EC3"/>
    <w:rsid w:val="004D1E19"/>
    <w:rsid w:val="004D2B01"/>
    <w:rsid w:val="004D38AE"/>
    <w:rsid w:val="004D4DF2"/>
    <w:rsid w:val="004D5459"/>
    <w:rsid w:val="004D57C3"/>
    <w:rsid w:val="004D78E6"/>
    <w:rsid w:val="004E21D1"/>
    <w:rsid w:val="004E30E0"/>
    <w:rsid w:val="004E398C"/>
    <w:rsid w:val="004E47E0"/>
    <w:rsid w:val="004E4E1A"/>
    <w:rsid w:val="004E5683"/>
    <w:rsid w:val="004E5B71"/>
    <w:rsid w:val="004E5D42"/>
    <w:rsid w:val="004F0BDF"/>
    <w:rsid w:val="004F1E82"/>
    <w:rsid w:val="004F2141"/>
    <w:rsid w:val="004F2775"/>
    <w:rsid w:val="004F2D89"/>
    <w:rsid w:val="004F30F7"/>
    <w:rsid w:val="004F5EA8"/>
    <w:rsid w:val="004F625A"/>
    <w:rsid w:val="00500591"/>
    <w:rsid w:val="00501217"/>
    <w:rsid w:val="00502522"/>
    <w:rsid w:val="00503A15"/>
    <w:rsid w:val="005042E3"/>
    <w:rsid w:val="005057B9"/>
    <w:rsid w:val="00505EEB"/>
    <w:rsid w:val="00506524"/>
    <w:rsid w:val="00506E2C"/>
    <w:rsid w:val="005073E9"/>
    <w:rsid w:val="005075E0"/>
    <w:rsid w:val="005106B8"/>
    <w:rsid w:val="00510E72"/>
    <w:rsid w:val="005134A1"/>
    <w:rsid w:val="0051522A"/>
    <w:rsid w:val="0051525A"/>
    <w:rsid w:val="0051681B"/>
    <w:rsid w:val="00517ABE"/>
    <w:rsid w:val="005214AB"/>
    <w:rsid w:val="0052152A"/>
    <w:rsid w:val="00521BCC"/>
    <w:rsid w:val="0052242D"/>
    <w:rsid w:val="005236A4"/>
    <w:rsid w:val="00523BAA"/>
    <w:rsid w:val="00524D18"/>
    <w:rsid w:val="00524D65"/>
    <w:rsid w:val="0052577F"/>
    <w:rsid w:val="00525E19"/>
    <w:rsid w:val="00527F3F"/>
    <w:rsid w:val="0053003F"/>
    <w:rsid w:val="00530BCB"/>
    <w:rsid w:val="00530D2B"/>
    <w:rsid w:val="005312F5"/>
    <w:rsid w:val="00531C65"/>
    <w:rsid w:val="005341EE"/>
    <w:rsid w:val="00534AB3"/>
    <w:rsid w:val="005351C3"/>
    <w:rsid w:val="00536B49"/>
    <w:rsid w:val="0053761F"/>
    <w:rsid w:val="00540374"/>
    <w:rsid w:val="005405E7"/>
    <w:rsid w:val="0054152C"/>
    <w:rsid w:val="00542799"/>
    <w:rsid w:val="00542ECC"/>
    <w:rsid w:val="00544AFA"/>
    <w:rsid w:val="0054541C"/>
    <w:rsid w:val="00552C13"/>
    <w:rsid w:val="005535FB"/>
    <w:rsid w:val="00553BD3"/>
    <w:rsid w:val="00553D79"/>
    <w:rsid w:val="00553FEF"/>
    <w:rsid w:val="005547C6"/>
    <w:rsid w:val="00557A4B"/>
    <w:rsid w:val="00560354"/>
    <w:rsid w:val="0056075D"/>
    <w:rsid w:val="0056119A"/>
    <w:rsid w:val="00562409"/>
    <w:rsid w:val="00562447"/>
    <w:rsid w:val="005624E6"/>
    <w:rsid w:val="00563155"/>
    <w:rsid w:val="00563481"/>
    <w:rsid w:val="00564BC0"/>
    <w:rsid w:val="00565D54"/>
    <w:rsid w:val="00566273"/>
    <w:rsid w:val="00570DE2"/>
    <w:rsid w:val="00570FF8"/>
    <w:rsid w:val="005710AE"/>
    <w:rsid w:val="00574D08"/>
    <w:rsid w:val="0057574F"/>
    <w:rsid w:val="00576835"/>
    <w:rsid w:val="00577B93"/>
    <w:rsid w:val="00577B9D"/>
    <w:rsid w:val="00577F80"/>
    <w:rsid w:val="0058072D"/>
    <w:rsid w:val="00581823"/>
    <w:rsid w:val="0058374D"/>
    <w:rsid w:val="00584867"/>
    <w:rsid w:val="00584AE2"/>
    <w:rsid w:val="005852C6"/>
    <w:rsid w:val="00585ED2"/>
    <w:rsid w:val="0058601B"/>
    <w:rsid w:val="00586E7E"/>
    <w:rsid w:val="00587164"/>
    <w:rsid w:val="00587BB6"/>
    <w:rsid w:val="005909D0"/>
    <w:rsid w:val="00590FD7"/>
    <w:rsid w:val="00592103"/>
    <w:rsid w:val="00593A41"/>
    <w:rsid w:val="00595253"/>
    <w:rsid w:val="00595DDB"/>
    <w:rsid w:val="005A10A1"/>
    <w:rsid w:val="005A1B24"/>
    <w:rsid w:val="005A2F37"/>
    <w:rsid w:val="005A3446"/>
    <w:rsid w:val="005A3E83"/>
    <w:rsid w:val="005A46FD"/>
    <w:rsid w:val="005A7ACE"/>
    <w:rsid w:val="005B040C"/>
    <w:rsid w:val="005B066D"/>
    <w:rsid w:val="005B231C"/>
    <w:rsid w:val="005B2C0E"/>
    <w:rsid w:val="005B32F9"/>
    <w:rsid w:val="005B370F"/>
    <w:rsid w:val="005B3ADF"/>
    <w:rsid w:val="005B5E36"/>
    <w:rsid w:val="005B69F1"/>
    <w:rsid w:val="005B77E4"/>
    <w:rsid w:val="005C0DA6"/>
    <w:rsid w:val="005C28CF"/>
    <w:rsid w:val="005C2FAE"/>
    <w:rsid w:val="005C3B8D"/>
    <w:rsid w:val="005C3ECB"/>
    <w:rsid w:val="005C6230"/>
    <w:rsid w:val="005C6FC6"/>
    <w:rsid w:val="005D01AB"/>
    <w:rsid w:val="005D0C3C"/>
    <w:rsid w:val="005D1EAD"/>
    <w:rsid w:val="005D1EF3"/>
    <w:rsid w:val="005D4307"/>
    <w:rsid w:val="005D4D81"/>
    <w:rsid w:val="005D5485"/>
    <w:rsid w:val="005D5EFA"/>
    <w:rsid w:val="005D6B0C"/>
    <w:rsid w:val="005D6B7B"/>
    <w:rsid w:val="005D7B95"/>
    <w:rsid w:val="005D7F70"/>
    <w:rsid w:val="005E024E"/>
    <w:rsid w:val="005E05E3"/>
    <w:rsid w:val="005E0F23"/>
    <w:rsid w:val="005E1BB1"/>
    <w:rsid w:val="005E1CAF"/>
    <w:rsid w:val="005E3090"/>
    <w:rsid w:val="005E318C"/>
    <w:rsid w:val="005E4167"/>
    <w:rsid w:val="005E6535"/>
    <w:rsid w:val="005E6CE4"/>
    <w:rsid w:val="005E6F0E"/>
    <w:rsid w:val="005E714D"/>
    <w:rsid w:val="005E78C0"/>
    <w:rsid w:val="005F0587"/>
    <w:rsid w:val="005F1C62"/>
    <w:rsid w:val="005F3EB4"/>
    <w:rsid w:val="005F5DC5"/>
    <w:rsid w:val="005F6245"/>
    <w:rsid w:val="005F7811"/>
    <w:rsid w:val="00600C44"/>
    <w:rsid w:val="006019A2"/>
    <w:rsid w:val="006023E4"/>
    <w:rsid w:val="00603D20"/>
    <w:rsid w:val="006055A0"/>
    <w:rsid w:val="00610036"/>
    <w:rsid w:val="00610546"/>
    <w:rsid w:val="00613A79"/>
    <w:rsid w:val="0061592C"/>
    <w:rsid w:val="00616277"/>
    <w:rsid w:val="00617B47"/>
    <w:rsid w:val="00617E7A"/>
    <w:rsid w:val="006235DC"/>
    <w:rsid w:val="00623BA9"/>
    <w:rsid w:val="0062411B"/>
    <w:rsid w:val="00624251"/>
    <w:rsid w:val="006249B7"/>
    <w:rsid w:val="006253DA"/>
    <w:rsid w:val="0062544E"/>
    <w:rsid w:val="0062589D"/>
    <w:rsid w:val="006274CE"/>
    <w:rsid w:val="00627BAF"/>
    <w:rsid w:val="00630244"/>
    <w:rsid w:val="006311D2"/>
    <w:rsid w:val="00631C54"/>
    <w:rsid w:val="00633C1C"/>
    <w:rsid w:val="00633E10"/>
    <w:rsid w:val="00634184"/>
    <w:rsid w:val="006344A0"/>
    <w:rsid w:val="00634650"/>
    <w:rsid w:val="00634C0C"/>
    <w:rsid w:val="0063542E"/>
    <w:rsid w:val="006356E3"/>
    <w:rsid w:val="00641531"/>
    <w:rsid w:val="0064219B"/>
    <w:rsid w:val="006425E3"/>
    <w:rsid w:val="00642872"/>
    <w:rsid w:val="0064421B"/>
    <w:rsid w:val="0064612A"/>
    <w:rsid w:val="00646594"/>
    <w:rsid w:val="00650A09"/>
    <w:rsid w:val="00650ACF"/>
    <w:rsid w:val="00656566"/>
    <w:rsid w:val="006570D9"/>
    <w:rsid w:val="00660B7D"/>
    <w:rsid w:val="00660D19"/>
    <w:rsid w:val="00661ABA"/>
    <w:rsid w:val="00661EBF"/>
    <w:rsid w:val="006643AE"/>
    <w:rsid w:val="006646C5"/>
    <w:rsid w:val="0066507D"/>
    <w:rsid w:val="00665DA1"/>
    <w:rsid w:val="00666CB4"/>
    <w:rsid w:val="006670F3"/>
    <w:rsid w:val="00667D58"/>
    <w:rsid w:val="006700A1"/>
    <w:rsid w:val="0067106C"/>
    <w:rsid w:val="00671517"/>
    <w:rsid w:val="0067172A"/>
    <w:rsid w:val="0067175C"/>
    <w:rsid w:val="00671CDD"/>
    <w:rsid w:val="006722E2"/>
    <w:rsid w:val="00673598"/>
    <w:rsid w:val="0067366F"/>
    <w:rsid w:val="00674BC4"/>
    <w:rsid w:val="0067537F"/>
    <w:rsid w:val="00677E78"/>
    <w:rsid w:val="00677F8F"/>
    <w:rsid w:val="006803A9"/>
    <w:rsid w:val="006810A6"/>
    <w:rsid w:val="00685BC3"/>
    <w:rsid w:val="006877E8"/>
    <w:rsid w:val="00687CEF"/>
    <w:rsid w:val="00687DD7"/>
    <w:rsid w:val="00687F4E"/>
    <w:rsid w:val="00690025"/>
    <w:rsid w:val="006908E4"/>
    <w:rsid w:val="00690923"/>
    <w:rsid w:val="00690DF9"/>
    <w:rsid w:val="0069137F"/>
    <w:rsid w:val="00691F80"/>
    <w:rsid w:val="00693826"/>
    <w:rsid w:val="00693B6C"/>
    <w:rsid w:val="00697101"/>
    <w:rsid w:val="006A08F8"/>
    <w:rsid w:val="006A150D"/>
    <w:rsid w:val="006A2786"/>
    <w:rsid w:val="006A387D"/>
    <w:rsid w:val="006A396B"/>
    <w:rsid w:val="006A4C9F"/>
    <w:rsid w:val="006A6B7F"/>
    <w:rsid w:val="006A70D1"/>
    <w:rsid w:val="006A7DD6"/>
    <w:rsid w:val="006B010F"/>
    <w:rsid w:val="006B07C0"/>
    <w:rsid w:val="006B124C"/>
    <w:rsid w:val="006B1476"/>
    <w:rsid w:val="006B3821"/>
    <w:rsid w:val="006B3EFB"/>
    <w:rsid w:val="006B45B2"/>
    <w:rsid w:val="006B476C"/>
    <w:rsid w:val="006B56CA"/>
    <w:rsid w:val="006B6B0F"/>
    <w:rsid w:val="006B736C"/>
    <w:rsid w:val="006C1A66"/>
    <w:rsid w:val="006C20F2"/>
    <w:rsid w:val="006C244A"/>
    <w:rsid w:val="006C346E"/>
    <w:rsid w:val="006C512B"/>
    <w:rsid w:val="006C5B57"/>
    <w:rsid w:val="006C6B92"/>
    <w:rsid w:val="006C754B"/>
    <w:rsid w:val="006C7EE6"/>
    <w:rsid w:val="006D0D55"/>
    <w:rsid w:val="006D0DC4"/>
    <w:rsid w:val="006D294C"/>
    <w:rsid w:val="006D52B9"/>
    <w:rsid w:val="006E02A3"/>
    <w:rsid w:val="006E14BD"/>
    <w:rsid w:val="006E175E"/>
    <w:rsid w:val="006E1997"/>
    <w:rsid w:val="006E2471"/>
    <w:rsid w:val="006E6E52"/>
    <w:rsid w:val="006F0742"/>
    <w:rsid w:val="006F2CDE"/>
    <w:rsid w:val="006F3054"/>
    <w:rsid w:val="006F60A5"/>
    <w:rsid w:val="006F7525"/>
    <w:rsid w:val="006F7D6E"/>
    <w:rsid w:val="006F7F4A"/>
    <w:rsid w:val="00701C0E"/>
    <w:rsid w:val="0070326F"/>
    <w:rsid w:val="0070394C"/>
    <w:rsid w:val="00703D4E"/>
    <w:rsid w:val="00704512"/>
    <w:rsid w:val="0070482F"/>
    <w:rsid w:val="007054BD"/>
    <w:rsid w:val="00705F49"/>
    <w:rsid w:val="0070626E"/>
    <w:rsid w:val="00706A35"/>
    <w:rsid w:val="00707B33"/>
    <w:rsid w:val="007109FA"/>
    <w:rsid w:val="00710D05"/>
    <w:rsid w:val="00712197"/>
    <w:rsid w:val="00713B56"/>
    <w:rsid w:val="00713C7D"/>
    <w:rsid w:val="007142DD"/>
    <w:rsid w:val="007155CE"/>
    <w:rsid w:val="0071696E"/>
    <w:rsid w:val="0071783E"/>
    <w:rsid w:val="00717896"/>
    <w:rsid w:val="00717D39"/>
    <w:rsid w:val="00717E84"/>
    <w:rsid w:val="00720CA1"/>
    <w:rsid w:val="007229E6"/>
    <w:rsid w:val="00722B97"/>
    <w:rsid w:val="00723CF9"/>
    <w:rsid w:val="00723D56"/>
    <w:rsid w:val="00723FEF"/>
    <w:rsid w:val="00724EF1"/>
    <w:rsid w:val="00725D4D"/>
    <w:rsid w:val="00725EBB"/>
    <w:rsid w:val="0072622A"/>
    <w:rsid w:val="007272B0"/>
    <w:rsid w:val="00730F34"/>
    <w:rsid w:val="00732275"/>
    <w:rsid w:val="00733158"/>
    <w:rsid w:val="00733A32"/>
    <w:rsid w:val="00735366"/>
    <w:rsid w:val="00735FD8"/>
    <w:rsid w:val="00736670"/>
    <w:rsid w:val="00736A87"/>
    <w:rsid w:val="00737FAC"/>
    <w:rsid w:val="00740AB3"/>
    <w:rsid w:val="0074112C"/>
    <w:rsid w:val="007411EC"/>
    <w:rsid w:val="00741C69"/>
    <w:rsid w:val="00745474"/>
    <w:rsid w:val="0074661C"/>
    <w:rsid w:val="007472CD"/>
    <w:rsid w:val="0075094D"/>
    <w:rsid w:val="00754B74"/>
    <w:rsid w:val="00754F69"/>
    <w:rsid w:val="00755429"/>
    <w:rsid w:val="007608B3"/>
    <w:rsid w:val="00762679"/>
    <w:rsid w:val="00764016"/>
    <w:rsid w:val="007642BF"/>
    <w:rsid w:val="00764D57"/>
    <w:rsid w:val="007653B4"/>
    <w:rsid w:val="00766E9B"/>
    <w:rsid w:val="0077097D"/>
    <w:rsid w:val="00770DF3"/>
    <w:rsid w:val="00771DFB"/>
    <w:rsid w:val="00774174"/>
    <w:rsid w:val="007749C5"/>
    <w:rsid w:val="007760B4"/>
    <w:rsid w:val="00777847"/>
    <w:rsid w:val="00780D56"/>
    <w:rsid w:val="00783D2D"/>
    <w:rsid w:val="0078458A"/>
    <w:rsid w:val="00785622"/>
    <w:rsid w:val="007858B8"/>
    <w:rsid w:val="00787629"/>
    <w:rsid w:val="00787691"/>
    <w:rsid w:val="00787EA7"/>
    <w:rsid w:val="00790178"/>
    <w:rsid w:val="007901AB"/>
    <w:rsid w:val="00791653"/>
    <w:rsid w:val="00791710"/>
    <w:rsid w:val="00791AED"/>
    <w:rsid w:val="00792142"/>
    <w:rsid w:val="00792936"/>
    <w:rsid w:val="007939B3"/>
    <w:rsid w:val="007940EF"/>
    <w:rsid w:val="00794679"/>
    <w:rsid w:val="007958BC"/>
    <w:rsid w:val="00796FF6"/>
    <w:rsid w:val="00797270"/>
    <w:rsid w:val="00797311"/>
    <w:rsid w:val="0079743F"/>
    <w:rsid w:val="007977EC"/>
    <w:rsid w:val="00797A03"/>
    <w:rsid w:val="007A1C0A"/>
    <w:rsid w:val="007A1D24"/>
    <w:rsid w:val="007A4C7A"/>
    <w:rsid w:val="007A5F58"/>
    <w:rsid w:val="007A6B5A"/>
    <w:rsid w:val="007A7E65"/>
    <w:rsid w:val="007B0018"/>
    <w:rsid w:val="007B07D7"/>
    <w:rsid w:val="007B2CB2"/>
    <w:rsid w:val="007B3014"/>
    <w:rsid w:val="007B44EF"/>
    <w:rsid w:val="007B6293"/>
    <w:rsid w:val="007B6618"/>
    <w:rsid w:val="007C1B8A"/>
    <w:rsid w:val="007C233F"/>
    <w:rsid w:val="007C24A3"/>
    <w:rsid w:val="007C2F86"/>
    <w:rsid w:val="007C36D1"/>
    <w:rsid w:val="007C3CEB"/>
    <w:rsid w:val="007C5519"/>
    <w:rsid w:val="007C64CA"/>
    <w:rsid w:val="007C6F63"/>
    <w:rsid w:val="007D06E7"/>
    <w:rsid w:val="007D1992"/>
    <w:rsid w:val="007D1A70"/>
    <w:rsid w:val="007D1B5F"/>
    <w:rsid w:val="007D2E6B"/>
    <w:rsid w:val="007D3130"/>
    <w:rsid w:val="007D386D"/>
    <w:rsid w:val="007D3D56"/>
    <w:rsid w:val="007D3F50"/>
    <w:rsid w:val="007D4BCB"/>
    <w:rsid w:val="007D60BE"/>
    <w:rsid w:val="007D71A7"/>
    <w:rsid w:val="007D732D"/>
    <w:rsid w:val="007D744C"/>
    <w:rsid w:val="007D74CF"/>
    <w:rsid w:val="007E1121"/>
    <w:rsid w:val="007E1C6A"/>
    <w:rsid w:val="007E2386"/>
    <w:rsid w:val="007E333E"/>
    <w:rsid w:val="007E3A73"/>
    <w:rsid w:val="007E3EA8"/>
    <w:rsid w:val="007E3FBE"/>
    <w:rsid w:val="007E41F7"/>
    <w:rsid w:val="007E5856"/>
    <w:rsid w:val="007E73B8"/>
    <w:rsid w:val="007E7524"/>
    <w:rsid w:val="007F0233"/>
    <w:rsid w:val="007F05B4"/>
    <w:rsid w:val="007F18C2"/>
    <w:rsid w:val="007F3664"/>
    <w:rsid w:val="007F4136"/>
    <w:rsid w:val="007F59E7"/>
    <w:rsid w:val="007F6BD9"/>
    <w:rsid w:val="00800FC6"/>
    <w:rsid w:val="008010EC"/>
    <w:rsid w:val="00801EFD"/>
    <w:rsid w:val="008020C5"/>
    <w:rsid w:val="00802A32"/>
    <w:rsid w:val="00803877"/>
    <w:rsid w:val="00803A8E"/>
    <w:rsid w:val="008043DB"/>
    <w:rsid w:val="00804C66"/>
    <w:rsid w:val="00804D9C"/>
    <w:rsid w:val="0081026E"/>
    <w:rsid w:val="00811856"/>
    <w:rsid w:val="00811C5B"/>
    <w:rsid w:val="00811FBB"/>
    <w:rsid w:val="00812F23"/>
    <w:rsid w:val="00813BA9"/>
    <w:rsid w:val="0081655D"/>
    <w:rsid w:val="00817122"/>
    <w:rsid w:val="008175C7"/>
    <w:rsid w:val="00817E1C"/>
    <w:rsid w:val="00817EFD"/>
    <w:rsid w:val="0082029B"/>
    <w:rsid w:val="008204DF"/>
    <w:rsid w:val="00821525"/>
    <w:rsid w:val="0082152E"/>
    <w:rsid w:val="0082313E"/>
    <w:rsid w:val="0082444C"/>
    <w:rsid w:val="00824E32"/>
    <w:rsid w:val="008253D3"/>
    <w:rsid w:val="00825402"/>
    <w:rsid w:val="008277E5"/>
    <w:rsid w:val="008305A5"/>
    <w:rsid w:val="00831E1D"/>
    <w:rsid w:val="00834EE1"/>
    <w:rsid w:val="00843269"/>
    <w:rsid w:val="00843563"/>
    <w:rsid w:val="00844543"/>
    <w:rsid w:val="00845E2C"/>
    <w:rsid w:val="00850308"/>
    <w:rsid w:val="00850FA8"/>
    <w:rsid w:val="0085109F"/>
    <w:rsid w:val="00851964"/>
    <w:rsid w:val="00851FC7"/>
    <w:rsid w:val="008544C9"/>
    <w:rsid w:val="00855987"/>
    <w:rsid w:val="00857088"/>
    <w:rsid w:val="00857811"/>
    <w:rsid w:val="00860EA0"/>
    <w:rsid w:val="00861452"/>
    <w:rsid w:val="00862C95"/>
    <w:rsid w:val="00862CC8"/>
    <w:rsid w:val="00864DC1"/>
    <w:rsid w:val="00865D2C"/>
    <w:rsid w:val="00865E4B"/>
    <w:rsid w:val="00866456"/>
    <w:rsid w:val="008673D0"/>
    <w:rsid w:val="0086762C"/>
    <w:rsid w:val="008705E3"/>
    <w:rsid w:val="00871302"/>
    <w:rsid w:val="00871311"/>
    <w:rsid w:val="0087179C"/>
    <w:rsid w:val="00872E57"/>
    <w:rsid w:val="008767BC"/>
    <w:rsid w:val="00876E59"/>
    <w:rsid w:val="00880CEE"/>
    <w:rsid w:val="00880F09"/>
    <w:rsid w:val="00880F68"/>
    <w:rsid w:val="00881214"/>
    <w:rsid w:val="00881BA6"/>
    <w:rsid w:val="00882298"/>
    <w:rsid w:val="00883F7F"/>
    <w:rsid w:val="00886F8F"/>
    <w:rsid w:val="00887E01"/>
    <w:rsid w:val="00892F9F"/>
    <w:rsid w:val="008933DF"/>
    <w:rsid w:val="0089428D"/>
    <w:rsid w:val="00895A34"/>
    <w:rsid w:val="0089604D"/>
    <w:rsid w:val="00896BF9"/>
    <w:rsid w:val="008A04D6"/>
    <w:rsid w:val="008A0648"/>
    <w:rsid w:val="008A153A"/>
    <w:rsid w:val="008A2772"/>
    <w:rsid w:val="008A27DF"/>
    <w:rsid w:val="008A43C1"/>
    <w:rsid w:val="008A4BB6"/>
    <w:rsid w:val="008A78D7"/>
    <w:rsid w:val="008B2C01"/>
    <w:rsid w:val="008B305F"/>
    <w:rsid w:val="008B3FD2"/>
    <w:rsid w:val="008B51E1"/>
    <w:rsid w:val="008B7BB2"/>
    <w:rsid w:val="008B7EC9"/>
    <w:rsid w:val="008C1B2A"/>
    <w:rsid w:val="008C2866"/>
    <w:rsid w:val="008C29D6"/>
    <w:rsid w:val="008C2C5A"/>
    <w:rsid w:val="008C2EA5"/>
    <w:rsid w:val="008C3EF0"/>
    <w:rsid w:val="008C41C5"/>
    <w:rsid w:val="008C4CBF"/>
    <w:rsid w:val="008C573E"/>
    <w:rsid w:val="008C5C7A"/>
    <w:rsid w:val="008D12F6"/>
    <w:rsid w:val="008D2AAC"/>
    <w:rsid w:val="008D2B70"/>
    <w:rsid w:val="008D31AD"/>
    <w:rsid w:val="008D560D"/>
    <w:rsid w:val="008D5D2C"/>
    <w:rsid w:val="008D7049"/>
    <w:rsid w:val="008E1360"/>
    <w:rsid w:val="008E1695"/>
    <w:rsid w:val="008E31BD"/>
    <w:rsid w:val="008E346C"/>
    <w:rsid w:val="008E4C09"/>
    <w:rsid w:val="008E52F6"/>
    <w:rsid w:val="008E59E1"/>
    <w:rsid w:val="008E5DC0"/>
    <w:rsid w:val="008E6497"/>
    <w:rsid w:val="008F1088"/>
    <w:rsid w:val="008F12BA"/>
    <w:rsid w:val="008F2B86"/>
    <w:rsid w:val="008F2BAE"/>
    <w:rsid w:val="008F346E"/>
    <w:rsid w:val="008F479F"/>
    <w:rsid w:val="008F5E1D"/>
    <w:rsid w:val="008F6992"/>
    <w:rsid w:val="009008DB"/>
    <w:rsid w:val="00901BD7"/>
    <w:rsid w:val="00901BE0"/>
    <w:rsid w:val="0090238F"/>
    <w:rsid w:val="0090255A"/>
    <w:rsid w:val="00904284"/>
    <w:rsid w:val="009049C6"/>
    <w:rsid w:val="00905A6F"/>
    <w:rsid w:val="00906109"/>
    <w:rsid w:val="00906355"/>
    <w:rsid w:val="00906D06"/>
    <w:rsid w:val="00910973"/>
    <w:rsid w:val="00911DC4"/>
    <w:rsid w:val="009126F5"/>
    <w:rsid w:val="00912E4D"/>
    <w:rsid w:val="00912E58"/>
    <w:rsid w:val="009134B1"/>
    <w:rsid w:val="00913997"/>
    <w:rsid w:val="00913BDE"/>
    <w:rsid w:val="009142E0"/>
    <w:rsid w:val="0091458A"/>
    <w:rsid w:val="0091505B"/>
    <w:rsid w:val="00915493"/>
    <w:rsid w:val="00915938"/>
    <w:rsid w:val="00916F4B"/>
    <w:rsid w:val="00917CB1"/>
    <w:rsid w:val="00917EF7"/>
    <w:rsid w:val="0092041C"/>
    <w:rsid w:val="009204CB"/>
    <w:rsid w:val="00924A5B"/>
    <w:rsid w:val="00926FBA"/>
    <w:rsid w:val="00930DF5"/>
    <w:rsid w:val="009311F3"/>
    <w:rsid w:val="00933E2F"/>
    <w:rsid w:val="00935774"/>
    <w:rsid w:val="009361A2"/>
    <w:rsid w:val="009363EE"/>
    <w:rsid w:val="009405B5"/>
    <w:rsid w:val="00940BB3"/>
    <w:rsid w:val="00940F51"/>
    <w:rsid w:val="00941098"/>
    <w:rsid w:val="009413E6"/>
    <w:rsid w:val="00941CCF"/>
    <w:rsid w:val="009425AF"/>
    <w:rsid w:val="009436D0"/>
    <w:rsid w:val="00943C20"/>
    <w:rsid w:val="009448C4"/>
    <w:rsid w:val="00945189"/>
    <w:rsid w:val="00945406"/>
    <w:rsid w:val="00946042"/>
    <w:rsid w:val="009467E1"/>
    <w:rsid w:val="009508B9"/>
    <w:rsid w:val="00951BB3"/>
    <w:rsid w:val="00951FCA"/>
    <w:rsid w:val="009529A8"/>
    <w:rsid w:val="00952F7D"/>
    <w:rsid w:val="009531FE"/>
    <w:rsid w:val="009536CF"/>
    <w:rsid w:val="0095461B"/>
    <w:rsid w:val="00955F7B"/>
    <w:rsid w:val="0095747D"/>
    <w:rsid w:val="009602C4"/>
    <w:rsid w:val="009619D0"/>
    <w:rsid w:val="009628C2"/>
    <w:rsid w:val="00962C68"/>
    <w:rsid w:val="009635C2"/>
    <w:rsid w:val="009639F9"/>
    <w:rsid w:val="0096401A"/>
    <w:rsid w:val="00964051"/>
    <w:rsid w:val="009653A5"/>
    <w:rsid w:val="009669E2"/>
    <w:rsid w:val="00967D45"/>
    <w:rsid w:val="0097017E"/>
    <w:rsid w:val="0097090C"/>
    <w:rsid w:val="00970F57"/>
    <w:rsid w:val="00971475"/>
    <w:rsid w:val="00973B5A"/>
    <w:rsid w:val="00973F69"/>
    <w:rsid w:val="00974DD9"/>
    <w:rsid w:val="009777AC"/>
    <w:rsid w:val="009779F9"/>
    <w:rsid w:val="00977DB7"/>
    <w:rsid w:val="009807E6"/>
    <w:rsid w:val="0098112A"/>
    <w:rsid w:val="009813E9"/>
    <w:rsid w:val="00983C4D"/>
    <w:rsid w:val="00984532"/>
    <w:rsid w:val="00984AB1"/>
    <w:rsid w:val="00985AB6"/>
    <w:rsid w:val="009874FC"/>
    <w:rsid w:val="00987B70"/>
    <w:rsid w:val="00987DB1"/>
    <w:rsid w:val="009903C7"/>
    <w:rsid w:val="00990423"/>
    <w:rsid w:val="00991067"/>
    <w:rsid w:val="00991363"/>
    <w:rsid w:val="00991486"/>
    <w:rsid w:val="00991D94"/>
    <w:rsid w:val="00992831"/>
    <w:rsid w:val="00995FEE"/>
    <w:rsid w:val="009967C4"/>
    <w:rsid w:val="00996BBC"/>
    <w:rsid w:val="00996FA0"/>
    <w:rsid w:val="00997615"/>
    <w:rsid w:val="00997BE3"/>
    <w:rsid w:val="00997D36"/>
    <w:rsid w:val="00997D39"/>
    <w:rsid w:val="009A15C6"/>
    <w:rsid w:val="009A2519"/>
    <w:rsid w:val="009A3C2B"/>
    <w:rsid w:val="009A52B1"/>
    <w:rsid w:val="009A610E"/>
    <w:rsid w:val="009A7331"/>
    <w:rsid w:val="009A78B3"/>
    <w:rsid w:val="009B059E"/>
    <w:rsid w:val="009B05DA"/>
    <w:rsid w:val="009B0E42"/>
    <w:rsid w:val="009B11E0"/>
    <w:rsid w:val="009B1940"/>
    <w:rsid w:val="009B1E75"/>
    <w:rsid w:val="009B1E89"/>
    <w:rsid w:val="009B2D06"/>
    <w:rsid w:val="009B2E80"/>
    <w:rsid w:val="009B397F"/>
    <w:rsid w:val="009B3B2C"/>
    <w:rsid w:val="009B41C9"/>
    <w:rsid w:val="009B4943"/>
    <w:rsid w:val="009B521C"/>
    <w:rsid w:val="009B61A2"/>
    <w:rsid w:val="009B6D50"/>
    <w:rsid w:val="009B7528"/>
    <w:rsid w:val="009C1449"/>
    <w:rsid w:val="009C1D5D"/>
    <w:rsid w:val="009C1FEA"/>
    <w:rsid w:val="009C2692"/>
    <w:rsid w:val="009C3567"/>
    <w:rsid w:val="009C3948"/>
    <w:rsid w:val="009C4C79"/>
    <w:rsid w:val="009C5EA3"/>
    <w:rsid w:val="009C792F"/>
    <w:rsid w:val="009C7CAD"/>
    <w:rsid w:val="009C7E6C"/>
    <w:rsid w:val="009D06D7"/>
    <w:rsid w:val="009D08EF"/>
    <w:rsid w:val="009D1C30"/>
    <w:rsid w:val="009D1F58"/>
    <w:rsid w:val="009D2D44"/>
    <w:rsid w:val="009D30D6"/>
    <w:rsid w:val="009D440B"/>
    <w:rsid w:val="009D4ACF"/>
    <w:rsid w:val="009D5046"/>
    <w:rsid w:val="009D5072"/>
    <w:rsid w:val="009D509B"/>
    <w:rsid w:val="009D5269"/>
    <w:rsid w:val="009D6970"/>
    <w:rsid w:val="009D6B65"/>
    <w:rsid w:val="009D75CA"/>
    <w:rsid w:val="009D7A69"/>
    <w:rsid w:val="009E01D5"/>
    <w:rsid w:val="009E160B"/>
    <w:rsid w:val="009E18CF"/>
    <w:rsid w:val="009E3048"/>
    <w:rsid w:val="009E34DB"/>
    <w:rsid w:val="009E3AB5"/>
    <w:rsid w:val="009E4132"/>
    <w:rsid w:val="009E4EF4"/>
    <w:rsid w:val="009E54DC"/>
    <w:rsid w:val="009E59D9"/>
    <w:rsid w:val="009E5A87"/>
    <w:rsid w:val="009E699D"/>
    <w:rsid w:val="009E7C6E"/>
    <w:rsid w:val="009E7D6E"/>
    <w:rsid w:val="009F11B4"/>
    <w:rsid w:val="009F2F5C"/>
    <w:rsid w:val="009F3170"/>
    <w:rsid w:val="009F335F"/>
    <w:rsid w:val="009F40ED"/>
    <w:rsid w:val="009F503B"/>
    <w:rsid w:val="009F59F2"/>
    <w:rsid w:val="009F6E13"/>
    <w:rsid w:val="00A00E9C"/>
    <w:rsid w:val="00A04803"/>
    <w:rsid w:val="00A04A68"/>
    <w:rsid w:val="00A04D13"/>
    <w:rsid w:val="00A04D23"/>
    <w:rsid w:val="00A04F1E"/>
    <w:rsid w:val="00A058D2"/>
    <w:rsid w:val="00A05DDB"/>
    <w:rsid w:val="00A060B5"/>
    <w:rsid w:val="00A06D0A"/>
    <w:rsid w:val="00A072F9"/>
    <w:rsid w:val="00A104CC"/>
    <w:rsid w:val="00A10F1F"/>
    <w:rsid w:val="00A1144D"/>
    <w:rsid w:val="00A11DA6"/>
    <w:rsid w:val="00A12DFA"/>
    <w:rsid w:val="00A1328C"/>
    <w:rsid w:val="00A15FB9"/>
    <w:rsid w:val="00A171D6"/>
    <w:rsid w:val="00A21F77"/>
    <w:rsid w:val="00A23A36"/>
    <w:rsid w:val="00A27ED5"/>
    <w:rsid w:val="00A3463F"/>
    <w:rsid w:val="00A35B54"/>
    <w:rsid w:val="00A366DD"/>
    <w:rsid w:val="00A37D71"/>
    <w:rsid w:val="00A40908"/>
    <w:rsid w:val="00A41729"/>
    <w:rsid w:val="00A428B9"/>
    <w:rsid w:val="00A46EF4"/>
    <w:rsid w:val="00A47051"/>
    <w:rsid w:val="00A47186"/>
    <w:rsid w:val="00A512AA"/>
    <w:rsid w:val="00A5187A"/>
    <w:rsid w:val="00A5234C"/>
    <w:rsid w:val="00A541C8"/>
    <w:rsid w:val="00A55F58"/>
    <w:rsid w:val="00A563C1"/>
    <w:rsid w:val="00A5651A"/>
    <w:rsid w:val="00A60B02"/>
    <w:rsid w:val="00A60CF0"/>
    <w:rsid w:val="00A6109A"/>
    <w:rsid w:val="00A61A9C"/>
    <w:rsid w:val="00A626D1"/>
    <w:rsid w:val="00A64B13"/>
    <w:rsid w:val="00A64E14"/>
    <w:rsid w:val="00A672EB"/>
    <w:rsid w:val="00A70580"/>
    <w:rsid w:val="00A73A6E"/>
    <w:rsid w:val="00A74130"/>
    <w:rsid w:val="00A74D44"/>
    <w:rsid w:val="00A7628B"/>
    <w:rsid w:val="00A76DDD"/>
    <w:rsid w:val="00A80D5E"/>
    <w:rsid w:val="00A81E20"/>
    <w:rsid w:val="00A81FBB"/>
    <w:rsid w:val="00A837D8"/>
    <w:rsid w:val="00A84B8E"/>
    <w:rsid w:val="00A84C0D"/>
    <w:rsid w:val="00A913E8"/>
    <w:rsid w:val="00A91981"/>
    <w:rsid w:val="00A924BC"/>
    <w:rsid w:val="00A93D42"/>
    <w:rsid w:val="00A94037"/>
    <w:rsid w:val="00A94237"/>
    <w:rsid w:val="00A94485"/>
    <w:rsid w:val="00A9457B"/>
    <w:rsid w:val="00A95930"/>
    <w:rsid w:val="00A96E13"/>
    <w:rsid w:val="00AA0AC3"/>
    <w:rsid w:val="00AA1AF4"/>
    <w:rsid w:val="00AA21FA"/>
    <w:rsid w:val="00AA2743"/>
    <w:rsid w:val="00AA3245"/>
    <w:rsid w:val="00AA3D37"/>
    <w:rsid w:val="00AA49D5"/>
    <w:rsid w:val="00AA4AA4"/>
    <w:rsid w:val="00AA6AF1"/>
    <w:rsid w:val="00AA6CB5"/>
    <w:rsid w:val="00AA7048"/>
    <w:rsid w:val="00AA7B92"/>
    <w:rsid w:val="00AA7D71"/>
    <w:rsid w:val="00AB0A27"/>
    <w:rsid w:val="00AB0FFD"/>
    <w:rsid w:val="00AB1A3C"/>
    <w:rsid w:val="00AB3180"/>
    <w:rsid w:val="00AB5128"/>
    <w:rsid w:val="00AB74F3"/>
    <w:rsid w:val="00AB7A80"/>
    <w:rsid w:val="00AC0D8F"/>
    <w:rsid w:val="00AC0DC7"/>
    <w:rsid w:val="00AC0F65"/>
    <w:rsid w:val="00AC1231"/>
    <w:rsid w:val="00AC1C46"/>
    <w:rsid w:val="00AC3A9E"/>
    <w:rsid w:val="00AC49E3"/>
    <w:rsid w:val="00AC4A82"/>
    <w:rsid w:val="00AC5995"/>
    <w:rsid w:val="00AC5F06"/>
    <w:rsid w:val="00AC6575"/>
    <w:rsid w:val="00AC7A9B"/>
    <w:rsid w:val="00AD0DCC"/>
    <w:rsid w:val="00AD0FB7"/>
    <w:rsid w:val="00AD2071"/>
    <w:rsid w:val="00AD248E"/>
    <w:rsid w:val="00AD3FC5"/>
    <w:rsid w:val="00AD4AAE"/>
    <w:rsid w:val="00AD4D90"/>
    <w:rsid w:val="00AD5A9C"/>
    <w:rsid w:val="00AD66CE"/>
    <w:rsid w:val="00AE0D7F"/>
    <w:rsid w:val="00AE2E6D"/>
    <w:rsid w:val="00AE3AA0"/>
    <w:rsid w:val="00AE401A"/>
    <w:rsid w:val="00AE41F5"/>
    <w:rsid w:val="00AE451B"/>
    <w:rsid w:val="00AE5F34"/>
    <w:rsid w:val="00AE6347"/>
    <w:rsid w:val="00AE6CDE"/>
    <w:rsid w:val="00AE6D08"/>
    <w:rsid w:val="00AE6D91"/>
    <w:rsid w:val="00AE6FE5"/>
    <w:rsid w:val="00AE7A10"/>
    <w:rsid w:val="00AE7B3C"/>
    <w:rsid w:val="00AF098C"/>
    <w:rsid w:val="00AF1BD2"/>
    <w:rsid w:val="00AF2250"/>
    <w:rsid w:val="00AF2524"/>
    <w:rsid w:val="00AF27F4"/>
    <w:rsid w:val="00AF2AAA"/>
    <w:rsid w:val="00AF4309"/>
    <w:rsid w:val="00AF43AB"/>
    <w:rsid w:val="00AF45FE"/>
    <w:rsid w:val="00AF6A3D"/>
    <w:rsid w:val="00B00CEA"/>
    <w:rsid w:val="00B01575"/>
    <w:rsid w:val="00B03606"/>
    <w:rsid w:val="00B03FDD"/>
    <w:rsid w:val="00B04094"/>
    <w:rsid w:val="00B045F3"/>
    <w:rsid w:val="00B04FF3"/>
    <w:rsid w:val="00B05897"/>
    <w:rsid w:val="00B06FC7"/>
    <w:rsid w:val="00B072D0"/>
    <w:rsid w:val="00B07BD5"/>
    <w:rsid w:val="00B10F57"/>
    <w:rsid w:val="00B12000"/>
    <w:rsid w:val="00B120EF"/>
    <w:rsid w:val="00B13123"/>
    <w:rsid w:val="00B13184"/>
    <w:rsid w:val="00B1324B"/>
    <w:rsid w:val="00B13F09"/>
    <w:rsid w:val="00B15C13"/>
    <w:rsid w:val="00B16161"/>
    <w:rsid w:val="00B16F37"/>
    <w:rsid w:val="00B201FE"/>
    <w:rsid w:val="00B22626"/>
    <w:rsid w:val="00B24753"/>
    <w:rsid w:val="00B24E1D"/>
    <w:rsid w:val="00B3357E"/>
    <w:rsid w:val="00B34C1D"/>
    <w:rsid w:val="00B34DB4"/>
    <w:rsid w:val="00B3673D"/>
    <w:rsid w:val="00B36B27"/>
    <w:rsid w:val="00B370A6"/>
    <w:rsid w:val="00B3726A"/>
    <w:rsid w:val="00B37CA3"/>
    <w:rsid w:val="00B40DE2"/>
    <w:rsid w:val="00B4110E"/>
    <w:rsid w:val="00B41791"/>
    <w:rsid w:val="00B4212B"/>
    <w:rsid w:val="00B4304B"/>
    <w:rsid w:val="00B43306"/>
    <w:rsid w:val="00B434E7"/>
    <w:rsid w:val="00B452A7"/>
    <w:rsid w:val="00B45714"/>
    <w:rsid w:val="00B45BAF"/>
    <w:rsid w:val="00B466B1"/>
    <w:rsid w:val="00B51F96"/>
    <w:rsid w:val="00B52575"/>
    <w:rsid w:val="00B53435"/>
    <w:rsid w:val="00B547D9"/>
    <w:rsid w:val="00B54BA2"/>
    <w:rsid w:val="00B55F87"/>
    <w:rsid w:val="00B60077"/>
    <w:rsid w:val="00B60B8C"/>
    <w:rsid w:val="00B61AD2"/>
    <w:rsid w:val="00B61C7E"/>
    <w:rsid w:val="00B6292A"/>
    <w:rsid w:val="00B64A9B"/>
    <w:rsid w:val="00B6571E"/>
    <w:rsid w:val="00B65833"/>
    <w:rsid w:val="00B65957"/>
    <w:rsid w:val="00B6609F"/>
    <w:rsid w:val="00B6724B"/>
    <w:rsid w:val="00B6724D"/>
    <w:rsid w:val="00B67A04"/>
    <w:rsid w:val="00B70D26"/>
    <w:rsid w:val="00B71B75"/>
    <w:rsid w:val="00B721C1"/>
    <w:rsid w:val="00B73F20"/>
    <w:rsid w:val="00B745CF"/>
    <w:rsid w:val="00B75B59"/>
    <w:rsid w:val="00B76625"/>
    <w:rsid w:val="00B81037"/>
    <w:rsid w:val="00B812BD"/>
    <w:rsid w:val="00B83218"/>
    <w:rsid w:val="00B8388D"/>
    <w:rsid w:val="00B83D22"/>
    <w:rsid w:val="00B83FCD"/>
    <w:rsid w:val="00B854A9"/>
    <w:rsid w:val="00B92EA9"/>
    <w:rsid w:val="00B9326E"/>
    <w:rsid w:val="00B933C9"/>
    <w:rsid w:val="00B95F11"/>
    <w:rsid w:val="00B9717C"/>
    <w:rsid w:val="00B976FF"/>
    <w:rsid w:val="00BA184B"/>
    <w:rsid w:val="00BA1D96"/>
    <w:rsid w:val="00BA1DA6"/>
    <w:rsid w:val="00BA2087"/>
    <w:rsid w:val="00BA46D4"/>
    <w:rsid w:val="00BA7BD6"/>
    <w:rsid w:val="00BB31B9"/>
    <w:rsid w:val="00BB3BCF"/>
    <w:rsid w:val="00BB417C"/>
    <w:rsid w:val="00BB4AB3"/>
    <w:rsid w:val="00BB5B16"/>
    <w:rsid w:val="00BC0DF4"/>
    <w:rsid w:val="00BC269C"/>
    <w:rsid w:val="00BC624B"/>
    <w:rsid w:val="00BC6F4A"/>
    <w:rsid w:val="00BC728F"/>
    <w:rsid w:val="00BC7417"/>
    <w:rsid w:val="00BC7AED"/>
    <w:rsid w:val="00BD294B"/>
    <w:rsid w:val="00BD35E7"/>
    <w:rsid w:val="00BD3D0D"/>
    <w:rsid w:val="00BD3ED2"/>
    <w:rsid w:val="00BD4E19"/>
    <w:rsid w:val="00BD60FA"/>
    <w:rsid w:val="00BD6CA1"/>
    <w:rsid w:val="00BE5D3F"/>
    <w:rsid w:val="00BE6506"/>
    <w:rsid w:val="00BE6805"/>
    <w:rsid w:val="00BF00F6"/>
    <w:rsid w:val="00BF1450"/>
    <w:rsid w:val="00BF1E7B"/>
    <w:rsid w:val="00BF4742"/>
    <w:rsid w:val="00BF4E48"/>
    <w:rsid w:val="00BF5716"/>
    <w:rsid w:val="00BF62D2"/>
    <w:rsid w:val="00BF63AB"/>
    <w:rsid w:val="00C00548"/>
    <w:rsid w:val="00C0060C"/>
    <w:rsid w:val="00C00D06"/>
    <w:rsid w:val="00C03A57"/>
    <w:rsid w:val="00C041DD"/>
    <w:rsid w:val="00C0585F"/>
    <w:rsid w:val="00C0690F"/>
    <w:rsid w:val="00C06C0D"/>
    <w:rsid w:val="00C0719B"/>
    <w:rsid w:val="00C10350"/>
    <w:rsid w:val="00C1080A"/>
    <w:rsid w:val="00C10878"/>
    <w:rsid w:val="00C10E7B"/>
    <w:rsid w:val="00C1144F"/>
    <w:rsid w:val="00C13132"/>
    <w:rsid w:val="00C13512"/>
    <w:rsid w:val="00C138A1"/>
    <w:rsid w:val="00C15A3E"/>
    <w:rsid w:val="00C16A2D"/>
    <w:rsid w:val="00C2147C"/>
    <w:rsid w:val="00C226E4"/>
    <w:rsid w:val="00C231F4"/>
    <w:rsid w:val="00C237EE"/>
    <w:rsid w:val="00C254C0"/>
    <w:rsid w:val="00C26208"/>
    <w:rsid w:val="00C26D98"/>
    <w:rsid w:val="00C26EDB"/>
    <w:rsid w:val="00C27462"/>
    <w:rsid w:val="00C300B6"/>
    <w:rsid w:val="00C30C3F"/>
    <w:rsid w:val="00C33384"/>
    <w:rsid w:val="00C34AD5"/>
    <w:rsid w:val="00C43197"/>
    <w:rsid w:val="00C46DFC"/>
    <w:rsid w:val="00C47059"/>
    <w:rsid w:val="00C47676"/>
    <w:rsid w:val="00C47BAE"/>
    <w:rsid w:val="00C51987"/>
    <w:rsid w:val="00C51D12"/>
    <w:rsid w:val="00C53088"/>
    <w:rsid w:val="00C54230"/>
    <w:rsid w:val="00C55830"/>
    <w:rsid w:val="00C5617F"/>
    <w:rsid w:val="00C56E7D"/>
    <w:rsid w:val="00C5729F"/>
    <w:rsid w:val="00C6098B"/>
    <w:rsid w:val="00C60EB9"/>
    <w:rsid w:val="00C6242B"/>
    <w:rsid w:val="00C62445"/>
    <w:rsid w:val="00C63329"/>
    <w:rsid w:val="00C67426"/>
    <w:rsid w:val="00C7075F"/>
    <w:rsid w:val="00C71067"/>
    <w:rsid w:val="00C72052"/>
    <w:rsid w:val="00C72E98"/>
    <w:rsid w:val="00C73513"/>
    <w:rsid w:val="00C7538A"/>
    <w:rsid w:val="00C7631A"/>
    <w:rsid w:val="00C81A8F"/>
    <w:rsid w:val="00C81F0D"/>
    <w:rsid w:val="00C8237C"/>
    <w:rsid w:val="00C83CD5"/>
    <w:rsid w:val="00C857FC"/>
    <w:rsid w:val="00C87E55"/>
    <w:rsid w:val="00C90415"/>
    <w:rsid w:val="00C92091"/>
    <w:rsid w:val="00C93CD0"/>
    <w:rsid w:val="00C9500C"/>
    <w:rsid w:val="00C9577B"/>
    <w:rsid w:val="00C96878"/>
    <w:rsid w:val="00C96894"/>
    <w:rsid w:val="00CA36AC"/>
    <w:rsid w:val="00CA65E3"/>
    <w:rsid w:val="00CA7179"/>
    <w:rsid w:val="00CB04D0"/>
    <w:rsid w:val="00CB1366"/>
    <w:rsid w:val="00CB1474"/>
    <w:rsid w:val="00CB40AB"/>
    <w:rsid w:val="00CB4510"/>
    <w:rsid w:val="00CB4DDC"/>
    <w:rsid w:val="00CB57AD"/>
    <w:rsid w:val="00CB57E4"/>
    <w:rsid w:val="00CB7336"/>
    <w:rsid w:val="00CC0DBF"/>
    <w:rsid w:val="00CC1C1C"/>
    <w:rsid w:val="00CC2E9F"/>
    <w:rsid w:val="00CC3E2E"/>
    <w:rsid w:val="00CC3F6C"/>
    <w:rsid w:val="00CC550A"/>
    <w:rsid w:val="00CC55C1"/>
    <w:rsid w:val="00CC6EEA"/>
    <w:rsid w:val="00CC7AE8"/>
    <w:rsid w:val="00CD1399"/>
    <w:rsid w:val="00CD2FE6"/>
    <w:rsid w:val="00CD32B9"/>
    <w:rsid w:val="00CD3A93"/>
    <w:rsid w:val="00CD448F"/>
    <w:rsid w:val="00CD55B7"/>
    <w:rsid w:val="00CE1188"/>
    <w:rsid w:val="00CE1870"/>
    <w:rsid w:val="00CE3198"/>
    <w:rsid w:val="00CE509D"/>
    <w:rsid w:val="00CE6798"/>
    <w:rsid w:val="00CE761A"/>
    <w:rsid w:val="00CF075E"/>
    <w:rsid w:val="00CF176F"/>
    <w:rsid w:val="00CF25A7"/>
    <w:rsid w:val="00CF5DF0"/>
    <w:rsid w:val="00CF6C95"/>
    <w:rsid w:val="00CF7ACB"/>
    <w:rsid w:val="00CF7C43"/>
    <w:rsid w:val="00D0090A"/>
    <w:rsid w:val="00D01725"/>
    <w:rsid w:val="00D02452"/>
    <w:rsid w:val="00D0248F"/>
    <w:rsid w:val="00D03558"/>
    <w:rsid w:val="00D03612"/>
    <w:rsid w:val="00D0389C"/>
    <w:rsid w:val="00D05DF0"/>
    <w:rsid w:val="00D06909"/>
    <w:rsid w:val="00D074A0"/>
    <w:rsid w:val="00D0793E"/>
    <w:rsid w:val="00D10CD2"/>
    <w:rsid w:val="00D10EFA"/>
    <w:rsid w:val="00D123AC"/>
    <w:rsid w:val="00D12996"/>
    <w:rsid w:val="00D13AA9"/>
    <w:rsid w:val="00D13CA0"/>
    <w:rsid w:val="00D154F2"/>
    <w:rsid w:val="00D168DF"/>
    <w:rsid w:val="00D17188"/>
    <w:rsid w:val="00D17604"/>
    <w:rsid w:val="00D20729"/>
    <w:rsid w:val="00D20ED7"/>
    <w:rsid w:val="00D21F7A"/>
    <w:rsid w:val="00D23E3E"/>
    <w:rsid w:val="00D245DE"/>
    <w:rsid w:val="00D254A0"/>
    <w:rsid w:val="00D26CDD"/>
    <w:rsid w:val="00D3017D"/>
    <w:rsid w:val="00D318ED"/>
    <w:rsid w:val="00D31C7E"/>
    <w:rsid w:val="00D339F0"/>
    <w:rsid w:val="00D36AC4"/>
    <w:rsid w:val="00D374F1"/>
    <w:rsid w:val="00D37C82"/>
    <w:rsid w:val="00D408C3"/>
    <w:rsid w:val="00D41A38"/>
    <w:rsid w:val="00D420A5"/>
    <w:rsid w:val="00D42420"/>
    <w:rsid w:val="00D424CB"/>
    <w:rsid w:val="00D43A41"/>
    <w:rsid w:val="00D44769"/>
    <w:rsid w:val="00D450A0"/>
    <w:rsid w:val="00D45179"/>
    <w:rsid w:val="00D4691A"/>
    <w:rsid w:val="00D502E0"/>
    <w:rsid w:val="00D50629"/>
    <w:rsid w:val="00D516DD"/>
    <w:rsid w:val="00D518FB"/>
    <w:rsid w:val="00D5235F"/>
    <w:rsid w:val="00D5237E"/>
    <w:rsid w:val="00D5262F"/>
    <w:rsid w:val="00D54567"/>
    <w:rsid w:val="00D553BD"/>
    <w:rsid w:val="00D5559C"/>
    <w:rsid w:val="00D56010"/>
    <w:rsid w:val="00D565A5"/>
    <w:rsid w:val="00D56D3F"/>
    <w:rsid w:val="00D56EFF"/>
    <w:rsid w:val="00D57832"/>
    <w:rsid w:val="00D6105A"/>
    <w:rsid w:val="00D61388"/>
    <w:rsid w:val="00D6235F"/>
    <w:rsid w:val="00D624EA"/>
    <w:rsid w:val="00D625ED"/>
    <w:rsid w:val="00D64652"/>
    <w:rsid w:val="00D650D2"/>
    <w:rsid w:val="00D656CB"/>
    <w:rsid w:val="00D65BE6"/>
    <w:rsid w:val="00D65FF8"/>
    <w:rsid w:val="00D66526"/>
    <w:rsid w:val="00D6657A"/>
    <w:rsid w:val="00D7012A"/>
    <w:rsid w:val="00D71222"/>
    <w:rsid w:val="00D7167A"/>
    <w:rsid w:val="00D7171D"/>
    <w:rsid w:val="00D72A03"/>
    <w:rsid w:val="00D73246"/>
    <w:rsid w:val="00D7354A"/>
    <w:rsid w:val="00D73BB0"/>
    <w:rsid w:val="00D74298"/>
    <w:rsid w:val="00D75D40"/>
    <w:rsid w:val="00D769D9"/>
    <w:rsid w:val="00D810BC"/>
    <w:rsid w:val="00D82158"/>
    <w:rsid w:val="00D824DF"/>
    <w:rsid w:val="00D83437"/>
    <w:rsid w:val="00D834A2"/>
    <w:rsid w:val="00D8415E"/>
    <w:rsid w:val="00D848AB"/>
    <w:rsid w:val="00D84F7A"/>
    <w:rsid w:val="00D85AF8"/>
    <w:rsid w:val="00D86666"/>
    <w:rsid w:val="00D870B0"/>
    <w:rsid w:val="00D915CE"/>
    <w:rsid w:val="00D91634"/>
    <w:rsid w:val="00D92BDE"/>
    <w:rsid w:val="00D92E96"/>
    <w:rsid w:val="00D930C3"/>
    <w:rsid w:val="00D932A1"/>
    <w:rsid w:val="00D93ABC"/>
    <w:rsid w:val="00D9531A"/>
    <w:rsid w:val="00D95A4A"/>
    <w:rsid w:val="00D96E18"/>
    <w:rsid w:val="00D96EC8"/>
    <w:rsid w:val="00DA0068"/>
    <w:rsid w:val="00DA1B4E"/>
    <w:rsid w:val="00DA1BAF"/>
    <w:rsid w:val="00DA2687"/>
    <w:rsid w:val="00DA3CC0"/>
    <w:rsid w:val="00DA4AFA"/>
    <w:rsid w:val="00DA6513"/>
    <w:rsid w:val="00DA6C19"/>
    <w:rsid w:val="00DB08B2"/>
    <w:rsid w:val="00DB0CAC"/>
    <w:rsid w:val="00DB0D04"/>
    <w:rsid w:val="00DB0F4C"/>
    <w:rsid w:val="00DB12B9"/>
    <w:rsid w:val="00DB2B06"/>
    <w:rsid w:val="00DB3240"/>
    <w:rsid w:val="00DB35BE"/>
    <w:rsid w:val="00DB4164"/>
    <w:rsid w:val="00DB5FCB"/>
    <w:rsid w:val="00DB67BC"/>
    <w:rsid w:val="00DB7965"/>
    <w:rsid w:val="00DC064F"/>
    <w:rsid w:val="00DC0B91"/>
    <w:rsid w:val="00DC0E09"/>
    <w:rsid w:val="00DC11CD"/>
    <w:rsid w:val="00DC5048"/>
    <w:rsid w:val="00DC5693"/>
    <w:rsid w:val="00DC6192"/>
    <w:rsid w:val="00DC692D"/>
    <w:rsid w:val="00DC6E03"/>
    <w:rsid w:val="00DC7CA6"/>
    <w:rsid w:val="00DC7DE2"/>
    <w:rsid w:val="00DD0578"/>
    <w:rsid w:val="00DD07FF"/>
    <w:rsid w:val="00DD298A"/>
    <w:rsid w:val="00DD3208"/>
    <w:rsid w:val="00DD3B98"/>
    <w:rsid w:val="00DD3BC1"/>
    <w:rsid w:val="00DD4216"/>
    <w:rsid w:val="00DD43D1"/>
    <w:rsid w:val="00DD4AFE"/>
    <w:rsid w:val="00DD4DD6"/>
    <w:rsid w:val="00DD4E8B"/>
    <w:rsid w:val="00DD67E5"/>
    <w:rsid w:val="00DE17EB"/>
    <w:rsid w:val="00DE2E00"/>
    <w:rsid w:val="00DE3E32"/>
    <w:rsid w:val="00DE47F2"/>
    <w:rsid w:val="00DE4A52"/>
    <w:rsid w:val="00DE50E9"/>
    <w:rsid w:val="00DE71FA"/>
    <w:rsid w:val="00DE79DF"/>
    <w:rsid w:val="00DE7D7A"/>
    <w:rsid w:val="00DF051C"/>
    <w:rsid w:val="00DF0933"/>
    <w:rsid w:val="00DF0EA7"/>
    <w:rsid w:val="00DF1A95"/>
    <w:rsid w:val="00DF376C"/>
    <w:rsid w:val="00DF4207"/>
    <w:rsid w:val="00DF4F50"/>
    <w:rsid w:val="00E00B75"/>
    <w:rsid w:val="00E01025"/>
    <w:rsid w:val="00E03299"/>
    <w:rsid w:val="00E04AF4"/>
    <w:rsid w:val="00E04CAE"/>
    <w:rsid w:val="00E0692E"/>
    <w:rsid w:val="00E118D7"/>
    <w:rsid w:val="00E1342A"/>
    <w:rsid w:val="00E13FA1"/>
    <w:rsid w:val="00E159FB"/>
    <w:rsid w:val="00E16464"/>
    <w:rsid w:val="00E16467"/>
    <w:rsid w:val="00E203C9"/>
    <w:rsid w:val="00E2187A"/>
    <w:rsid w:val="00E237E9"/>
    <w:rsid w:val="00E24D58"/>
    <w:rsid w:val="00E253B6"/>
    <w:rsid w:val="00E2668F"/>
    <w:rsid w:val="00E26998"/>
    <w:rsid w:val="00E319A5"/>
    <w:rsid w:val="00E3226F"/>
    <w:rsid w:val="00E32C7F"/>
    <w:rsid w:val="00E330DC"/>
    <w:rsid w:val="00E35602"/>
    <w:rsid w:val="00E35784"/>
    <w:rsid w:val="00E35BA9"/>
    <w:rsid w:val="00E3632C"/>
    <w:rsid w:val="00E363A8"/>
    <w:rsid w:val="00E3646E"/>
    <w:rsid w:val="00E37A86"/>
    <w:rsid w:val="00E40D84"/>
    <w:rsid w:val="00E4195D"/>
    <w:rsid w:val="00E44271"/>
    <w:rsid w:val="00E44F20"/>
    <w:rsid w:val="00E44F7A"/>
    <w:rsid w:val="00E453B1"/>
    <w:rsid w:val="00E477AE"/>
    <w:rsid w:val="00E47CCD"/>
    <w:rsid w:val="00E50F96"/>
    <w:rsid w:val="00E515F5"/>
    <w:rsid w:val="00E529EB"/>
    <w:rsid w:val="00E545CD"/>
    <w:rsid w:val="00E54816"/>
    <w:rsid w:val="00E54ABA"/>
    <w:rsid w:val="00E560F1"/>
    <w:rsid w:val="00E573DC"/>
    <w:rsid w:val="00E60B11"/>
    <w:rsid w:val="00E62424"/>
    <w:rsid w:val="00E62559"/>
    <w:rsid w:val="00E62678"/>
    <w:rsid w:val="00E65753"/>
    <w:rsid w:val="00E65896"/>
    <w:rsid w:val="00E65E11"/>
    <w:rsid w:val="00E7092B"/>
    <w:rsid w:val="00E715CA"/>
    <w:rsid w:val="00E72184"/>
    <w:rsid w:val="00E72695"/>
    <w:rsid w:val="00E730F4"/>
    <w:rsid w:val="00E73520"/>
    <w:rsid w:val="00E744F1"/>
    <w:rsid w:val="00E75212"/>
    <w:rsid w:val="00E761A3"/>
    <w:rsid w:val="00E766FD"/>
    <w:rsid w:val="00E76B78"/>
    <w:rsid w:val="00E76CA8"/>
    <w:rsid w:val="00E775C4"/>
    <w:rsid w:val="00E802C1"/>
    <w:rsid w:val="00E80358"/>
    <w:rsid w:val="00E818FE"/>
    <w:rsid w:val="00E8534D"/>
    <w:rsid w:val="00E86369"/>
    <w:rsid w:val="00E8638B"/>
    <w:rsid w:val="00E865BE"/>
    <w:rsid w:val="00E87660"/>
    <w:rsid w:val="00E87887"/>
    <w:rsid w:val="00E907FE"/>
    <w:rsid w:val="00E90C86"/>
    <w:rsid w:val="00E91298"/>
    <w:rsid w:val="00E93D1A"/>
    <w:rsid w:val="00E94CBE"/>
    <w:rsid w:val="00E94CED"/>
    <w:rsid w:val="00E95BA3"/>
    <w:rsid w:val="00E95D85"/>
    <w:rsid w:val="00E96736"/>
    <w:rsid w:val="00E97846"/>
    <w:rsid w:val="00E978BD"/>
    <w:rsid w:val="00E97B05"/>
    <w:rsid w:val="00EA0760"/>
    <w:rsid w:val="00EA144F"/>
    <w:rsid w:val="00EA2B61"/>
    <w:rsid w:val="00EA4845"/>
    <w:rsid w:val="00EA5FAB"/>
    <w:rsid w:val="00EA677B"/>
    <w:rsid w:val="00EB0638"/>
    <w:rsid w:val="00EB1B8E"/>
    <w:rsid w:val="00EB2AD2"/>
    <w:rsid w:val="00EB2C35"/>
    <w:rsid w:val="00EB6805"/>
    <w:rsid w:val="00EB6D3E"/>
    <w:rsid w:val="00EB75CD"/>
    <w:rsid w:val="00EC08D8"/>
    <w:rsid w:val="00EC13A2"/>
    <w:rsid w:val="00EC17C0"/>
    <w:rsid w:val="00EC188A"/>
    <w:rsid w:val="00EC2ECF"/>
    <w:rsid w:val="00EC3C25"/>
    <w:rsid w:val="00EC402C"/>
    <w:rsid w:val="00EC4A20"/>
    <w:rsid w:val="00EC5C45"/>
    <w:rsid w:val="00EC6B3E"/>
    <w:rsid w:val="00EC73F3"/>
    <w:rsid w:val="00EC777C"/>
    <w:rsid w:val="00EC7841"/>
    <w:rsid w:val="00ED178A"/>
    <w:rsid w:val="00ED1993"/>
    <w:rsid w:val="00ED250C"/>
    <w:rsid w:val="00ED253A"/>
    <w:rsid w:val="00ED2AC7"/>
    <w:rsid w:val="00ED3A10"/>
    <w:rsid w:val="00ED5552"/>
    <w:rsid w:val="00ED5DA8"/>
    <w:rsid w:val="00ED627C"/>
    <w:rsid w:val="00ED675D"/>
    <w:rsid w:val="00EE0230"/>
    <w:rsid w:val="00EE22A3"/>
    <w:rsid w:val="00EE288C"/>
    <w:rsid w:val="00EE2CC9"/>
    <w:rsid w:val="00EE2F51"/>
    <w:rsid w:val="00EE391D"/>
    <w:rsid w:val="00EE3AAA"/>
    <w:rsid w:val="00EE4D6D"/>
    <w:rsid w:val="00EE61BE"/>
    <w:rsid w:val="00EE69F3"/>
    <w:rsid w:val="00EF0EBB"/>
    <w:rsid w:val="00EF307A"/>
    <w:rsid w:val="00EF6C44"/>
    <w:rsid w:val="00EF6F04"/>
    <w:rsid w:val="00EF7598"/>
    <w:rsid w:val="00F0115F"/>
    <w:rsid w:val="00F01F9A"/>
    <w:rsid w:val="00F02293"/>
    <w:rsid w:val="00F02F29"/>
    <w:rsid w:val="00F04A12"/>
    <w:rsid w:val="00F05A0E"/>
    <w:rsid w:val="00F0664C"/>
    <w:rsid w:val="00F1156E"/>
    <w:rsid w:val="00F129E2"/>
    <w:rsid w:val="00F13A76"/>
    <w:rsid w:val="00F13AC2"/>
    <w:rsid w:val="00F141E5"/>
    <w:rsid w:val="00F14724"/>
    <w:rsid w:val="00F14882"/>
    <w:rsid w:val="00F16B48"/>
    <w:rsid w:val="00F17C35"/>
    <w:rsid w:val="00F17DEA"/>
    <w:rsid w:val="00F205C5"/>
    <w:rsid w:val="00F20D70"/>
    <w:rsid w:val="00F21030"/>
    <w:rsid w:val="00F21EF3"/>
    <w:rsid w:val="00F22D07"/>
    <w:rsid w:val="00F2447E"/>
    <w:rsid w:val="00F2567D"/>
    <w:rsid w:val="00F25785"/>
    <w:rsid w:val="00F302C9"/>
    <w:rsid w:val="00F30C50"/>
    <w:rsid w:val="00F31D6B"/>
    <w:rsid w:val="00F32FE7"/>
    <w:rsid w:val="00F3403F"/>
    <w:rsid w:val="00F35268"/>
    <w:rsid w:val="00F353A7"/>
    <w:rsid w:val="00F3702F"/>
    <w:rsid w:val="00F40414"/>
    <w:rsid w:val="00F40D4A"/>
    <w:rsid w:val="00F4248B"/>
    <w:rsid w:val="00F43595"/>
    <w:rsid w:val="00F43DCF"/>
    <w:rsid w:val="00F4400E"/>
    <w:rsid w:val="00F44851"/>
    <w:rsid w:val="00F4554C"/>
    <w:rsid w:val="00F503B2"/>
    <w:rsid w:val="00F53CD7"/>
    <w:rsid w:val="00F56592"/>
    <w:rsid w:val="00F5670C"/>
    <w:rsid w:val="00F57C65"/>
    <w:rsid w:val="00F60F6E"/>
    <w:rsid w:val="00F61C79"/>
    <w:rsid w:val="00F61DF5"/>
    <w:rsid w:val="00F63C4F"/>
    <w:rsid w:val="00F6532E"/>
    <w:rsid w:val="00F67993"/>
    <w:rsid w:val="00F71EDB"/>
    <w:rsid w:val="00F72E3F"/>
    <w:rsid w:val="00F73355"/>
    <w:rsid w:val="00F73F05"/>
    <w:rsid w:val="00F74DAC"/>
    <w:rsid w:val="00F75E51"/>
    <w:rsid w:val="00F76339"/>
    <w:rsid w:val="00F767C4"/>
    <w:rsid w:val="00F770D9"/>
    <w:rsid w:val="00F779D1"/>
    <w:rsid w:val="00F77DCF"/>
    <w:rsid w:val="00F841C9"/>
    <w:rsid w:val="00F855F1"/>
    <w:rsid w:val="00F86A04"/>
    <w:rsid w:val="00F87E6E"/>
    <w:rsid w:val="00F9122E"/>
    <w:rsid w:val="00F9327F"/>
    <w:rsid w:val="00F9349F"/>
    <w:rsid w:val="00F94A42"/>
    <w:rsid w:val="00F95C14"/>
    <w:rsid w:val="00F9603A"/>
    <w:rsid w:val="00F9700B"/>
    <w:rsid w:val="00F977F1"/>
    <w:rsid w:val="00FA0007"/>
    <w:rsid w:val="00FA1133"/>
    <w:rsid w:val="00FA1587"/>
    <w:rsid w:val="00FA2272"/>
    <w:rsid w:val="00FA2DFC"/>
    <w:rsid w:val="00FA3A38"/>
    <w:rsid w:val="00FA4E17"/>
    <w:rsid w:val="00FA4F1B"/>
    <w:rsid w:val="00FA536E"/>
    <w:rsid w:val="00FA60A8"/>
    <w:rsid w:val="00FA79EC"/>
    <w:rsid w:val="00FB0BC6"/>
    <w:rsid w:val="00FB1F10"/>
    <w:rsid w:val="00FB298D"/>
    <w:rsid w:val="00FB390D"/>
    <w:rsid w:val="00FB6555"/>
    <w:rsid w:val="00FB66E6"/>
    <w:rsid w:val="00FC0A14"/>
    <w:rsid w:val="00FC0EA3"/>
    <w:rsid w:val="00FC1725"/>
    <w:rsid w:val="00FC2D44"/>
    <w:rsid w:val="00FC3C42"/>
    <w:rsid w:val="00FC65B4"/>
    <w:rsid w:val="00FC79B0"/>
    <w:rsid w:val="00FD21C5"/>
    <w:rsid w:val="00FD24FC"/>
    <w:rsid w:val="00FD2F18"/>
    <w:rsid w:val="00FD41CA"/>
    <w:rsid w:val="00FD49DE"/>
    <w:rsid w:val="00FD56A5"/>
    <w:rsid w:val="00FD5B0A"/>
    <w:rsid w:val="00FE0082"/>
    <w:rsid w:val="00FE10F8"/>
    <w:rsid w:val="00FE462B"/>
    <w:rsid w:val="00FE4725"/>
    <w:rsid w:val="00FE5735"/>
    <w:rsid w:val="00FE6370"/>
    <w:rsid w:val="00FE6CCA"/>
    <w:rsid w:val="00FF1AFE"/>
    <w:rsid w:val="00FF35F4"/>
    <w:rsid w:val="00FF3B68"/>
    <w:rsid w:val="00FF3E67"/>
    <w:rsid w:val="00FF440B"/>
    <w:rsid w:val="00FF4D29"/>
    <w:rsid w:val="00FF4FCC"/>
    <w:rsid w:val="00FF5544"/>
    <w:rsid w:val="00FF6596"/>
    <w:rsid w:val="00FF6DEB"/>
    <w:rsid w:val="0C75117C"/>
    <w:rsid w:val="35E7675B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semiHidden="0" w:name="toc 2"/>
    <w:lsdException w:qFormat="1" w:uiPriority="39" w:semiHidden="0" w:name="toc 3"/>
    <w:lsdException w:uiPriority="39" w:semiHidden="0" w:name="toc 4"/>
    <w:lsdException w:qFormat="1" w:uiPriority="39" w:semiHidden="0" w:name="toc 5"/>
    <w:lsdException w:uiPriority="39" w:semiHidden="0" w:name="toc 6"/>
    <w:lsdException w:uiPriority="39" w:semiHidden="0" w:name="toc 7"/>
    <w:lsdException w:qFormat="1" w:uiPriority="39" w:semiHidden="0" w:name="toc 8"/>
    <w:lsdException w:uiPriority="39" w:semiHidden="0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26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28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4">
    <w:name w:val="heading 3"/>
    <w:basedOn w:val="1"/>
    <w:next w:val="1"/>
    <w:link w:val="29"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4"/>
    <w:basedOn w:val="1"/>
    <w:next w:val="1"/>
    <w:link w:val="30"/>
    <w:unhideWhenUsed/>
    <w:qFormat/>
    <w:uiPriority w:val="9"/>
    <w:pPr>
      <w:keepNext/>
      <w:keepLines/>
      <w:spacing w:before="280" w:after="290" w:line="376" w:lineRule="auto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paragraph" w:styleId="6">
    <w:name w:val="heading 5"/>
    <w:basedOn w:val="1"/>
    <w:next w:val="1"/>
    <w:link w:val="31"/>
    <w:unhideWhenUsed/>
    <w:qFormat/>
    <w:uiPriority w:val="9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19">
    <w:name w:val="Default Paragraph Font"/>
    <w:unhideWhenUsed/>
    <w:qFormat/>
    <w:uiPriority w:val="1"/>
  </w:style>
  <w:style w:type="table" w:default="1" w:styleId="22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toc 7"/>
    <w:basedOn w:val="1"/>
    <w:next w:val="1"/>
    <w:unhideWhenUsed/>
    <w:uiPriority w:val="39"/>
    <w:pPr>
      <w:ind w:left="2520" w:leftChars="1200"/>
    </w:pPr>
  </w:style>
  <w:style w:type="paragraph" w:styleId="8">
    <w:name w:val="toc 5"/>
    <w:basedOn w:val="1"/>
    <w:next w:val="1"/>
    <w:unhideWhenUsed/>
    <w:qFormat/>
    <w:uiPriority w:val="39"/>
    <w:pPr>
      <w:ind w:left="1680" w:leftChars="800"/>
    </w:pPr>
  </w:style>
  <w:style w:type="paragraph" w:styleId="9">
    <w:name w:val="toc 3"/>
    <w:basedOn w:val="1"/>
    <w:next w:val="1"/>
    <w:unhideWhenUsed/>
    <w:qFormat/>
    <w:uiPriority w:val="39"/>
    <w:pPr>
      <w:widowControl/>
      <w:spacing w:after="100" w:line="276" w:lineRule="auto"/>
      <w:ind w:left="440"/>
      <w:jc w:val="left"/>
    </w:pPr>
    <w:rPr>
      <w:kern w:val="0"/>
      <w:sz w:val="22"/>
    </w:rPr>
  </w:style>
  <w:style w:type="paragraph" w:styleId="10">
    <w:name w:val="toc 8"/>
    <w:basedOn w:val="1"/>
    <w:next w:val="1"/>
    <w:unhideWhenUsed/>
    <w:qFormat/>
    <w:uiPriority w:val="39"/>
    <w:pPr>
      <w:ind w:left="2940" w:leftChars="1400"/>
    </w:pPr>
  </w:style>
  <w:style w:type="paragraph" w:styleId="11">
    <w:name w:val="Balloon Text"/>
    <w:basedOn w:val="1"/>
    <w:link w:val="32"/>
    <w:unhideWhenUsed/>
    <w:qFormat/>
    <w:uiPriority w:val="99"/>
    <w:rPr>
      <w:sz w:val="18"/>
      <w:szCs w:val="18"/>
    </w:rPr>
  </w:style>
  <w:style w:type="paragraph" w:styleId="12">
    <w:name w:val="footer"/>
    <w:basedOn w:val="1"/>
    <w:link w:val="2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3">
    <w:name w:val="header"/>
    <w:basedOn w:val="1"/>
    <w:link w:val="2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4">
    <w:name w:val="toc 1"/>
    <w:basedOn w:val="1"/>
    <w:next w:val="1"/>
    <w:unhideWhenUsed/>
    <w:qFormat/>
    <w:uiPriority w:val="39"/>
    <w:pPr>
      <w:widowControl/>
      <w:spacing w:after="100" w:line="276" w:lineRule="auto"/>
      <w:jc w:val="left"/>
    </w:pPr>
    <w:rPr>
      <w:kern w:val="0"/>
      <w:sz w:val="22"/>
    </w:rPr>
  </w:style>
  <w:style w:type="paragraph" w:styleId="15">
    <w:name w:val="toc 4"/>
    <w:basedOn w:val="1"/>
    <w:next w:val="1"/>
    <w:unhideWhenUsed/>
    <w:uiPriority w:val="39"/>
    <w:pPr>
      <w:ind w:left="1260" w:leftChars="600"/>
    </w:pPr>
  </w:style>
  <w:style w:type="paragraph" w:styleId="16">
    <w:name w:val="toc 6"/>
    <w:basedOn w:val="1"/>
    <w:next w:val="1"/>
    <w:unhideWhenUsed/>
    <w:uiPriority w:val="39"/>
    <w:pPr>
      <w:ind w:left="2100" w:leftChars="1000"/>
    </w:pPr>
  </w:style>
  <w:style w:type="paragraph" w:styleId="17">
    <w:name w:val="toc 2"/>
    <w:basedOn w:val="1"/>
    <w:next w:val="1"/>
    <w:unhideWhenUsed/>
    <w:qFormat/>
    <w:uiPriority w:val="39"/>
    <w:pPr>
      <w:widowControl/>
      <w:spacing w:after="100" w:line="276" w:lineRule="auto"/>
      <w:ind w:left="220"/>
      <w:jc w:val="left"/>
    </w:pPr>
    <w:rPr>
      <w:kern w:val="0"/>
      <w:sz w:val="22"/>
    </w:rPr>
  </w:style>
  <w:style w:type="paragraph" w:styleId="18">
    <w:name w:val="toc 9"/>
    <w:basedOn w:val="1"/>
    <w:next w:val="1"/>
    <w:unhideWhenUsed/>
    <w:uiPriority w:val="39"/>
    <w:pPr>
      <w:ind w:left="3360" w:leftChars="1600"/>
    </w:pPr>
  </w:style>
  <w:style w:type="character" w:styleId="20">
    <w:name w:val="FollowedHyperlink"/>
    <w:basedOn w:val="19"/>
    <w:unhideWhenUsed/>
    <w:uiPriority w:val="99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character" w:styleId="21">
    <w:name w:val="Hyperlink"/>
    <w:basedOn w:val="19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table" w:styleId="23">
    <w:name w:val="Table Grid"/>
    <w:basedOn w:val="2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24">
    <w:name w:val="页眉 Char"/>
    <w:basedOn w:val="19"/>
    <w:link w:val="13"/>
    <w:qFormat/>
    <w:uiPriority w:val="99"/>
    <w:rPr>
      <w:sz w:val="18"/>
      <w:szCs w:val="18"/>
    </w:rPr>
  </w:style>
  <w:style w:type="character" w:customStyle="1" w:styleId="25">
    <w:name w:val="页脚 Char"/>
    <w:basedOn w:val="19"/>
    <w:link w:val="12"/>
    <w:qFormat/>
    <w:uiPriority w:val="99"/>
    <w:rPr>
      <w:sz w:val="18"/>
      <w:szCs w:val="18"/>
    </w:rPr>
  </w:style>
  <w:style w:type="character" w:customStyle="1" w:styleId="26">
    <w:name w:val="标题 1 Char"/>
    <w:basedOn w:val="19"/>
    <w:link w:val="2"/>
    <w:qFormat/>
    <w:uiPriority w:val="9"/>
    <w:rPr>
      <w:b/>
      <w:bCs/>
      <w:kern w:val="44"/>
      <w:sz w:val="44"/>
      <w:szCs w:val="44"/>
    </w:rPr>
  </w:style>
  <w:style w:type="paragraph" w:customStyle="1" w:styleId="27">
    <w:name w:val="TOC Heading"/>
    <w:basedOn w:val="2"/>
    <w:next w:val="1"/>
    <w:unhideWhenUsed/>
    <w:qFormat/>
    <w:uiPriority w:val="39"/>
    <w:pPr>
      <w:widowControl/>
      <w:spacing w:before="480" w:after="0" w:line="276" w:lineRule="auto"/>
      <w:jc w:val="left"/>
      <w:outlineLvl w:val="9"/>
    </w:pPr>
    <w:rPr>
      <w:rFonts w:asciiTheme="majorHAnsi" w:hAnsiTheme="majorHAnsi" w:eastAsiaTheme="majorEastAsia" w:cstheme="majorBidi"/>
      <w:color w:val="376092" w:themeColor="accent1" w:themeShade="BF"/>
      <w:kern w:val="0"/>
      <w:sz w:val="28"/>
      <w:szCs w:val="28"/>
    </w:rPr>
  </w:style>
  <w:style w:type="character" w:customStyle="1" w:styleId="28">
    <w:name w:val="标题 2 Char"/>
    <w:basedOn w:val="19"/>
    <w:link w:val="3"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29">
    <w:name w:val="标题 3 Char"/>
    <w:basedOn w:val="19"/>
    <w:link w:val="4"/>
    <w:qFormat/>
    <w:uiPriority w:val="9"/>
    <w:rPr>
      <w:b/>
      <w:bCs/>
      <w:sz w:val="32"/>
      <w:szCs w:val="32"/>
    </w:rPr>
  </w:style>
  <w:style w:type="character" w:customStyle="1" w:styleId="30">
    <w:name w:val="标题 4 Char"/>
    <w:basedOn w:val="19"/>
    <w:link w:val="5"/>
    <w:qFormat/>
    <w:uiPriority w:val="9"/>
    <w:rPr>
      <w:rFonts w:asciiTheme="majorHAnsi" w:hAnsiTheme="majorHAnsi" w:eastAsiaTheme="majorEastAsia" w:cstheme="majorBidi"/>
      <w:b/>
      <w:bCs/>
      <w:sz w:val="28"/>
      <w:szCs w:val="28"/>
    </w:rPr>
  </w:style>
  <w:style w:type="character" w:customStyle="1" w:styleId="31">
    <w:name w:val="标题 5 Char"/>
    <w:basedOn w:val="19"/>
    <w:link w:val="6"/>
    <w:qFormat/>
    <w:uiPriority w:val="9"/>
    <w:rPr>
      <w:b/>
      <w:bCs/>
      <w:sz w:val="28"/>
      <w:szCs w:val="28"/>
    </w:rPr>
  </w:style>
  <w:style w:type="character" w:customStyle="1" w:styleId="32">
    <w:name w:val="批注框文本 Char"/>
    <w:basedOn w:val="19"/>
    <w:link w:val="11"/>
    <w:semiHidden/>
    <w:qFormat/>
    <w:uiPriority w:val="99"/>
    <w:rPr>
      <w:sz w:val="18"/>
      <w:szCs w:val="18"/>
    </w:rPr>
  </w:style>
  <w:style w:type="paragraph" w:customStyle="1" w:styleId="33">
    <w:name w:val="列出段落1"/>
    <w:basedOn w:val="1"/>
    <w:qFormat/>
    <w:uiPriority w:val="0"/>
    <w:pPr>
      <w:ind w:firstLine="200" w:firstLineChars="200"/>
    </w:pPr>
    <w:rPr>
      <w:rFonts w:ascii="Calibri" w:hAnsi="Calibri" w:eastAsia="??" w:cs="宋体"/>
    </w:rPr>
  </w:style>
  <w:style w:type="character" w:customStyle="1" w:styleId="34">
    <w:name w:val="wb21"/>
    <w:qFormat/>
    <w:uiPriority w:val="0"/>
    <w:rPr>
      <w:rFonts w:hint="default" w:ascii="ˎ̥" w:hAnsi="ˎ̥"/>
      <w:color w:val="6600CC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9773C6E-8D9D-4EBA-9AC1-5C8567901B9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577</Words>
  <Characters>3289</Characters>
  <Lines>27</Lines>
  <Paragraphs>7</Paragraphs>
  <ScaleCrop>false</ScaleCrop>
  <LinksUpToDate>false</LinksUpToDate>
  <CharactersWithSpaces>3859</CharactersWithSpaces>
  <Application>WPS Office_10.1.0.5975_F1E327BC-269C-435d-A152-05C5408002CA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2015-08-17T02:03:00Z</dcterms:created>
  <dc:creator>蔡林生</dc:creator>
  <cp:lastModifiedBy>ZM</cp:lastModifiedBy>
  <cp:lastPrinted>2015-08-14T06:54:00Z</cp:lastPrinted>
  <dcterms:modified xsi:type="dcterms:W3CDTF">2016-10-09T07:28:13Z</dcterms:modified>
  <cp:revision>58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